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b w:val="1"/>
          <w:i w:val="0"/>
          <w:color w:val="1b1c1d"/>
          <w:sz w:val="32"/>
          <w:szCs w:val="32"/>
        </w:rPr>
      </w:pPr>
      <w:r w:rsidDel="00000000" w:rsidR="00000000" w:rsidRPr="00000000">
        <w:rPr>
          <w:rFonts w:ascii="Google Sans" w:cs="Google Sans" w:eastAsia="Google Sans" w:hAnsi="Google Sans"/>
          <w:b w:val="1"/>
          <w:i w:val="0"/>
          <w:color w:val="1b1c1d"/>
          <w:sz w:val="32"/>
          <w:szCs w:val="32"/>
          <w:rtl w:val="0"/>
        </w:rPr>
        <w:t xml:space="preserve">English Translation of Official Document</w:t>
      </w:r>
    </w:p>
    <w:p w:rsidR="00000000" w:rsidDel="00000000" w:rsidP="00000000" w:rsidRDefault="00000000" w:rsidRPr="00000000" w14:paraId="00000002">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Translator's Note:</w:t>
      </w:r>
      <w:r w:rsidDel="00000000" w:rsidR="00000000" w:rsidRPr="00000000">
        <w:rPr>
          <w:rFonts w:ascii="Google Sans Text" w:cs="Google Sans Text" w:eastAsia="Google Sans Text" w:hAnsi="Google Sans Text"/>
          <w:i w:val="0"/>
          <w:color w:val="1b1c1d"/>
          <w:sz w:val="24"/>
          <w:szCs w:val="24"/>
          <w:rtl w:val="0"/>
        </w:rPr>
        <w:t xml:space="preserve"> This document is a translation from Arabic to English. All efforts have been made to ensure accuracy and adherence to the original text's meaning and format. Dates are provided in the Hijri calendar (H) as in the original document.</w:t>
      </w:r>
    </w:p>
    <w:p w:rsidR="00000000" w:rsidDel="00000000" w:rsidP="00000000" w:rsidRDefault="00000000" w:rsidRPr="00000000" w14:paraId="00000003">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1</w:t>
      </w:r>
    </w:p>
    <w:tbl>
      <w:tblPr>
        <w:tblStyle w:val="Table1"/>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04">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Logo</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05">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Logo</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06">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Logo</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0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Ministry of Environment Water &amp; Agriculture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0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EXPRO</w:t>
            </w:r>
            <w:r w:rsidDel="00000000" w:rsidR="00000000" w:rsidRPr="00000000">
              <w:rPr>
                <w:rFonts w:ascii="Google Sans Text" w:cs="Google Sans Text" w:eastAsia="Google Sans Text" w:hAnsi="Google Sans Text"/>
                <w:i w:val="0"/>
                <w:color w:val="1b1c1d"/>
                <w:sz w:val="20"/>
                <w:szCs w:val="20"/>
                <w:shd w:fill="auto" w:val="clear"/>
                <w:rtl w:val="0"/>
              </w:rPr>
              <w:t xml:space="preserve"> &lt;br&gt; Expenditure &amp; Projects Efficiency Authority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0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Ministry of Finance</w:t>
            </w:r>
          </w:p>
        </w:tc>
      </w:tr>
    </w:tbl>
    <w:p w:rsidR="00000000" w:rsidDel="00000000" w:rsidP="00000000" w:rsidRDefault="00000000" w:rsidRPr="00000000" w14:paraId="0000000A">
      <w:pPr>
        <w:pBdr>
          <w:top w:space="0" w:sz="0" w:val="nil"/>
          <w:left w:space="0" w:sz="0" w:val="nil"/>
          <w:bottom w:space="0" w:sz="0" w:val="nil"/>
          <w:right w:space="0" w:sz="0" w:val="nil"/>
          <w:between w:space="0" w:sz="0" w:val="nil"/>
        </w:pBdr>
        <w:shd w:fill="auto" w:val="clear"/>
        <w:spacing w:after="240" w:before="48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&lt;br&gt;</w:t>
      </w:r>
    </w:p>
    <w:p w:rsidR="00000000" w:rsidDel="00000000" w:rsidP="00000000" w:rsidRDefault="00000000" w:rsidRPr="00000000" w14:paraId="0000000B">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Terms and Conditions Booklet Template</w:t>
      </w:r>
    </w:p>
    <w:p w:rsidR="00000000" w:rsidDel="00000000" w:rsidP="00000000" w:rsidRDefault="00000000" w:rsidRPr="00000000" w14:paraId="0000000C">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(Information Technology)</w:t>
      </w:r>
    </w:p>
    <w:p w:rsidR="00000000" w:rsidDel="00000000" w:rsidP="00000000" w:rsidRDefault="00000000" w:rsidRPr="00000000" w14:paraId="0000000D">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Approved by the Minister of Finance's Decision No. (1440) dated 12/04/1441 H, and amended by the Minister of Finance's Decision No. (1156) dated 17/10/1445 H.</w:t>
      </w:r>
    </w:p>
    <w:p w:rsidR="00000000" w:rsidDel="00000000" w:rsidP="00000000" w:rsidRDefault="00000000" w:rsidRPr="00000000" w14:paraId="0000000E">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Competition Name:</w:t>
      </w:r>
      <w:r w:rsidDel="00000000" w:rsidR="00000000" w:rsidRPr="00000000">
        <w:rPr>
          <w:rFonts w:ascii="Google Sans Text" w:cs="Google Sans Text" w:eastAsia="Google Sans Text" w:hAnsi="Google Sans Text"/>
          <w:i w:val="0"/>
          <w:color w:val="1b1c1d"/>
          <w:sz w:val="24"/>
          <w:szCs w:val="24"/>
          <w:rtl w:val="0"/>
        </w:rPr>
        <w:t xml:space="preserve"> Implementation of Artificial Intelligence Applications for Smart Monitoring of Slaughterhouse Operations during Hajj</w:t>
      </w:r>
    </w:p>
    <w:p w:rsidR="00000000" w:rsidDel="00000000" w:rsidP="00000000" w:rsidRDefault="00000000" w:rsidRPr="00000000" w14:paraId="0000000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Booklet Number</w:t>
      </w:r>
    </w:p>
    <w:p w:rsidR="00000000" w:rsidDel="00000000" w:rsidP="00000000" w:rsidRDefault="00000000" w:rsidRPr="00000000" w14:paraId="0000001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220325061704</w:t>
      </w:r>
    </w:p>
    <w:p w:rsidR="00000000" w:rsidDel="00000000" w:rsidP="00000000" w:rsidRDefault="00000000" w:rsidRPr="00000000" w14:paraId="0000001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Booklet Issue Date</w:t>
      </w:r>
    </w:p>
    <w:p w:rsidR="00000000" w:rsidDel="00000000" w:rsidP="00000000" w:rsidRDefault="00000000" w:rsidRPr="00000000" w14:paraId="0000001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22/12/1446 H</w:t>
      </w:r>
    </w:p>
    <w:p w:rsidR="00000000" w:rsidDel="00000000" w:rsidP="00000000" w:rsidRDefault="00000000" w:rsidRPr="00000000" w14:paraId="00000013">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2</w:t>
      </w:r>
    </w:p>
    <w:p w:rsidR="00000000" w:rsidDel="00000000" w:rsidP="00000000" w:rsidRDefault="00000000" w:rsidRPr="00000000" w14:paraId="00000014">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This page is blank.</w:t>
      </w:r>
    </w:p>
    <w:p w:rsidR="00000000" w:rsidDel="00000000" w:rsidP="00000000" w:rsidRDefault="00000000" w:rsidRPr="00000000" w14:paraId="00000015">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3</w:t>
      </w:r>
    </w:p>
    <w:p w:rsidR="00000000" w:rsidDel="00000000" w:rsidP="00000000" w:rsidRDefault="00000000" w:rsidRPr="00000000" w14:paraId="00000016">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Index</w:t>
      </w:r>
    </w:p>
    <w:p w:rsidR="00000000" w:rsidDel="00000000" w:rsidP="00000000" w:rsidRDefault="00000000" w:rsidRPr="00000000" w14:paraId="00000017">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Section One: Introduction</w:t>
      </w:r>
    </w:p>
    <w:p w:rsidR="00000000" w:rsidDel="00000000" w:rsidP="00000000" w:rsidRDefault="00000000" w:rsidRPr="00000000" w14:paraId="00000018">
      <w:pPr>
        <w:numPr>
          <w:ilvl w:val="0"/>
          <w:numId w:val="1"/>
        </w:numPr>
        <w:pBdr>
          <w:top w:space="0" w:sz="0" w:val="nil"/>
          <w:left w:space="0" w:sz="0" w:val="nil"/>
          <w:bottom w:space="0" w:sz="0" w:val="nil"/>
          <w:right w:space="0" w:sz="0" w:val="nil"/>
          <w:between w:space="0" w:sz="0" w:val="nil"/>
        </w:pBdr>
        <w:shd w:fill="auto" w:val="clear"/>
        <w:spacing w:after="0" w:after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Definitions</w:t>
      </w:r>
    </w:p>
    <w:p w:rsidR="00000000" w:rsidDel="00000000" w:rsidP="00000000" w:rsidRDefault="00000000" w:rsidRPr="00000000" w14:paraId="00000019">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Competition Overview</w:t>
      </w:r>
    </w:p>
    <w:p w:rsidR="00000000" w:rsidDel="00000000" w:rsidP="00000000" w:rsidRDefault="00000000" w:rsidRPr="00000000" w14:paraId="0000001A">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Competition Document Costs</w:t>
      </w:r>
    </w:p>
    <w:p w:rsidR="00000000" w:rsidDel="00000000" w:rsidP="00000000" w:rsidRDefault="00000000" w:rsidRPr="00000000" w14:paraId="0000001B">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Competition-Related Deadlines</w:t>
      </w:r>
    </w:p>
    <w:p w:rsidR="00000000" w:rsidDel="00000000" w:rsidP="00000000" w:rsidRDefault="00000000" w:rsidRPr="00000000" w14:paraId="0000001C">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Bidder Eligibility</w:t>
      </w:r>
    </w:p>
    <w:p w:rsidR="00000000" w:rsidDel="00000000" w:rsidP="00000000" w:rsidRDefault="00000000" w:rsidRPr="00000000" w14:paraId="0000001D">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Official Records and Licenses</w:t>
      </w:r>
    </w:p>
    <w:p w:rsidR="00000000" w:rsidDel="00000000" w:rsidP="00000000" w:rsidRDefault="00000000" w:rsidRPr="00000000" w14:paraId="0000001E">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Government Entity Representative</w:t>
      </w:r>
    </w:p>
    <w:p w:rsidR="00000000" w:rsidDel="00000000" w:rsidP="00000000" w:rsidRDefault="00000000" w:rsidRPr="00000000" w14:paraId="0000001F">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Place of Delivery</w:t>
      </w:r>
    </w:p>
    <w:p w:rsidR="00000000" w:rsidDel="00000000" w:rsidP="00000000" w:rsidRDefault="00000000" w:rsidRPr="00000000" w14:paraId="00000020">
      <w:pPr>
        <w:numPr>
          <w:ilvl w:val="0"/>
          <w:numId w:val="1"/>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Competition Law</w:t>
      </w:r>
    </w:p>
    <w:p w:rsidR="00000000" w:rsidDel="00000000" w:rsidP="00000000" w:rsidRDefault="00000000" w:rsidRPr="00000000" w14:paraId="00000021">
      <w:pPr>
        <w:pBdr>
          <w:top w:space="0" w:sz="0" w:val="nil"/>
          <w:left w:space="0" w:sz="0" w:val="nil"/>
          <w:bottom w:space="0" w:sz="0" w:val="nil"/>
          <w:right w:space="0" w:sz="0" w:val="nil"/>
          <w:between w:space="0" w:sz="0" w:val="nil"/>
        </w:pBdr>
        <w:shd w:fill="auto" w:val="clear"/>
        <w:spacing w:before="120"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Section Two: General Provisions</w:t>
      </w:r>
    </w:p>
    <w:p w:rsidR="00000000" w:rsidDel="00000000" w:rsidP="00000000" w:rsidRDefault="00000000" w:rsidRPr="00000000" w14:paraId="0000002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10. Equality and Transparency</w:t>
      </w:r>
    </w:p>
    <w:p w:rsidR="00000000" w:rsidDel="00000000" w:rsidP="00000000" w:rsidRDefault="00000000" w:rsidRPr="00000000" w14:paraId="0000002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11. Conflict of Interest</w:t>
      </w:r>
    </w:p>
    <w:p w:rsidR="00000000" w:rsidDel="00000000" w:rsidP="00000000" w:rsidRDefault="00000000" w:rsidRPr="00000000" w14:paraId="0000002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12. Conduct and Ethics</w:t>
      </w:r>
    </w:p>
    <w:p w:rsidR="00000000" w:rsidDel="00000000" w:rsidP="00000000" w:rsidRDefault="00000000" w:rsidRPr="00000000" w14:paraId="0000002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13. Confidentiality and Disclosure of Information</w:t>
      </w:r>
    </w:p>
    <w:p w:rsidR="00000000" w:rsidDel="00000000" w:rsidP="00000000" w:rsidRDefault="00000000" w:rsidRPr="00000000" w14:paraId="0000002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14. Ownership of Competition Documents</w:t>
      </w:r>
    </w:p>
    <w:p w:rsidR="00000000" w:rsidDel="00000000" w:rsidP="00000000" w:rsidRDefault="00000000" w:rsidRPr="00000000" w14:paraId="0000002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15. Intellectual Property Rights</w:t>
      </w:r>
    </w:p>
    <w:p w:rsidR="00000000" w:rsidDel="00000000" w:rsidP="00000000" w:rsidRDefault="00000000" w:rsidRPr="00000000" w14:paraId="0000002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16. Local Content</w:t>
      </w:r>
    </w:p>
    <w:p w:rsidR="00000000" w:rsidDel="00000000" w:rsidP="00000000" w:rsidRDefault="00000000" w:rsidRPr="00000000" w14:paraId="0000002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17. Import Regulations and Provisions</w:t>
      </w:r>
    </w:p>
    <w:p w:rsidR="00000000" w:rsidDel="00000000" w:rsidP="00000000" w:rsidRDefault="00000000" w:rsidRPr="00000000" w14:paraId="0000002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18. Division of the Competition</w:t>
      </w:r>
    </w:p>
    <w:p w:rsidR="00000000" w:rsidDel="00000000" w:rsidP="00000000" w:rsidRDefault="00000000" w:rsidRPr="00000000" w14:paraId="0000002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19. Exclusion from the Competition</w:t>
      </w:r>
    </w:p>
    <w:p w:rsidR="00000000" w:rsidDel="00000000" w:rsidP="00000000" w:rsidRDefault="00000000" w:rsidRPr="00000000" w14:paraId="0000002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20. Cancellation of the Competition and its Effect</w:t>
      </w:r>
    </w:p>
    <w:p w:rsidR="00000000" w:rsidDel="00000000" w:rsidP="00000000" w:rsidRDefault="00000000" w:rsidRPr="00000000" w14:paraId="0000002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21. Negotiation with Bidders</w:t>
      </w:r>
    </w:p>
    <w:p w:rsidR="00000000" w:rsidDel="00000000" w:rsidP="00000000" w:rsidRDefault="00000000" w:rsidRPr="00000000" w14:paraId="0000002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22. Joint Ventures (Solidarity)</w:t>
      </w:r>
    </w:p>
    <w:p w:rsidR="00000000" w:rsidDel="00000000" w:rsidP="00000000" w:rsidRDefault="00000000" w:rsidRPr="00000000" w14:paraId="0000002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23. Subcontracting</w:t>
      </w:r>
    </w:p>
    <w:p w:rsidR="00000000" w:rsidDel="00000000" w:rsidP="00000000" w:rsidRDefault="00000000" w:rsidRPr="00000000" w14:paraId="0000003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24. Post-Qualification</w:t>
      </w:r>
    </w:p>
    <w:p w:rsidR="00000000" w:rsidDel="00000000" w:rsidP="00000000" w:rsidRDefault="00000000" w:rsidRPr="00000000" w14:paraId="0000003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25. Bid Validity</w:t>
      </w:r>
    </w:p>
    <w:p w:rsidR="00000000" w:rsidDel="00000000" w:rsidP="00000000" w:rsidRDefault="00000000" w:rsidRPr="00000000" w14:paraId="0000003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26. Acceptance of Conditions</w:t>
      </w:r>
    </w:p>
    <w:p w:rsidR="00000000" w:rsidDel="00000000" w:rsidP="00000000" w:rsidRDefault="00000000" w:rsidRPr="00000000" w14:paraId="00000033">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Section Three: Bid Preparation</w:t>
      </w:r>
    </w:p>
    <w:p w:rsidR="00000000" w:rsidDel="00000000" w:rsidP="00000000" w:rsidRDefault="00000000" w:rsidRPr="00000000" w14:paraId="00000034">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4</w:t>
      </w:r>
    </w:p>
    <w:p w:rsidR="00000000" w:rsidDel="00000000" w:rsidP="00000000" w:rsidRDefault="00000000" w:rsidRPr="00000000" w14:paraId="00000035">
      <w:pPr>
        <w:numPr>
          <w:ilvl w:val="0"/>
          <w:numId w:val="18"/>
        </w:numPr>
        <w:pBdr>
          <w:top w:space="0" w:sz="0" w:val="nil"/>
          <w:left w:space="0" w:sz="0" w:val="nil"/>
          <w:bottom w:space="0" w:sz="0" w:val="nil"/>
          <w:right w:space="0" w:sz="0" w:val="nil"/>
          <w:between w:space="0" w:sz="0" w:val="nil"/>
        </w:pBdr>
        <w:shd w:fill="auto" w:val="clear"/>
        <w:spacing w:after="0" w:after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Bid Language</w:t>
      </w:r>
    </w:p>
    <w:p w:rsidR="00000000" w:rsidDel="00000000" w:rsidP="00000000" w:rsidRDefault="00000000" w:rsidRPr="00000000" w14:paraId="00000036">
      <w:pPr>
        <w:numPr>
          <w:ilvl w:val="0"/>
          <w:numId w:val="1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Approved Currency</w:t>
      </w:r>
    </w:p>
    <w:p w:rsidR="00000000" w:rsidDel="00000000" w:rsidP="00000000" w:rsidRDefault="00000000" w:rsidRPr="00000000" w14:paraId="00000037">
      <w:pPr>
        <w:numPr>
          <w:ilvl w:val="0"/>
          <w:numId w:val="1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Bid Validity Period</w:t>
      </w:r>
    </w:p>
    <w:p w:rsidR="00000000" w:rsidDel="00000000" w:rsidP="00000000" w:rsidRDefault="00000000" w:rsidRPr="00000000" w14:paraId="00000038">
      <w:pPr>
        <w:numPr>
          <w:ilvl w:val="0"/>
          <w:numId w:val="1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Cost of Bid Preparation</w:t>
      </w:r>
    </w:p>
    <w:p w:rsidR="00000000" w:rsidDel="00000000" w:rsidP="00000000" w:rsidRDefault="00000000" w:rsidRPr="00000000" w14:paraId="00000039">
      <w:pPr>
        <w:numPr>
          <w:ilvl w:val="0"/>
          <w:numId w:val="1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Notifications and Correspondence</w:t>
      </w:r>
    </w:p>
    <w:p w:rsidR="00000000" w:rsidDel="00000000" w:rsidP="00000000" w:rsidRDefault="00000000" w:rsidRPr="00000000" w14:paraId="0000003A">
      <w:pPr>
        <w:numPr>
          <w:ilvl w:val="0"/>
          <w:numId w:val="1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Information Guarantee</w:t>
      </w:r>
    </w:p>
    <w:p w:rsidR="00000000" w:rsidDel="00000000" w:rsidP="00000000" w:rsidRDefault="00000000" w:rsidRPr="00000000" w14:paraId="0000003B">
      <w:pPr>
        <w:numPr>
          <w:ilvl w:val="0"/>
          <w:numId w:val="1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Questions and Inquiries</w:t>
      </w:r>
    </w:p>
    <w:p w:rsidR="00000000" w:rsidDel="00000000" w:rsidP="00000000" w:rsidRDefault="00000000" w:rsidRPr="00000000" w14:paraId="0000003C">
      <w:pPr>
        <w:numPr>
          <w:ilvl w:val="0"/>
          <w:numId w:val="1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Bidders' Access to All Necessary Information and Site Visit</w:t>
      </w:r>
    </w:p>
    <w:p w:rsidR="00000000" w:rsidDel="00000000" w:rsidP="00000000" w:rsidRDefault="00000000" w:rsidRPr="00000000" w14:paraId="0000003D">
      <w:pPr>
        <w:numPr>
          <w:ilvl w:val="0"/>
          <w:numId w:val="1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Technical Bid Documents</w:t>
      </w:r>
    </w:p>
    <w:p w:rsidR="00000000" w:rsidDel="00000000" w:rsidP="00000000" w:rsidRDefault="00000000" w:rsidRPr="00000000" w14:paraId="0000003E">
      <w:pPr>
        <w:numPr>
          <w:ilvl w:val="0"/>
          <w:numId w:val="1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Financial Bid Documents</w:t>
      </w:r>
    </w:p>
    <w:p w:rsidR="00000000" w:rsidDel="00000000" w:rsidP="00000000" w:rsidRDefault="00000000" w:rsidRPr="00000000" w14:paraId="0000003F">
      <w:pPr>
        <w:numPr>
          <w:ilvl w:val="0"/>
          <w:numId w:val="1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Price Writing</w:t>
      </w:r>
    </w:p>
    <w:p w:rsidR="00000000" w:rsidDel="00000000" w:rsidP="00000000" w:rsidRDefault="00000000" w:rsidRPr="00000000" w14:paraId="00000040">
      <w:pPr>
        <w:numPr>
          <w:ilvl w:val="0"/>
          <w:numId w:val="1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Payment Schedule</w:t>
      </w:r>
    </w:p>
    <w:p w:rsidR="00000000" w:rsidDel="00000000" w:rsidP="00000000" w:rsidRDefault="00000000" w:rsidRPr="00000000" w14:paraId="00000041">
      <w:pPr>
        <w:numPr>
          <w:ilvl w:val="0"/>
          <w:numId w:val="1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Taxes and Fees</w:t>
      </w:r>
    </w:p>
    <w:p w:rsidR="00000000" w:rsidDel="00000000" w:rsidP="00000000" w:rsidRDefault="00000000" w:rsidRPr="00000000" w14:paraId="00000042">
      <w:pPr>
        <w:numPr>
          <w:ilvl w:val="0"/>
          <w:numId w:val="1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General Provisions for Guarantees</w:t>
      </w:r>
    </w:p>
    <w:p w:rsidR="00000000" w:rsidDel="00000000" w:rsidP="00000000" w:rsidRDefault="00000000" w:rsidRPr="00000000" w14:paraId="00000043">
      <w:pPr>
        <w:numPr>
          <w:ilvl w:val="0"/>
          <w:numId w:val="1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Bid Bond (Initial Guarantee)</w:t>
      </w:r>
    </w:p>
    <w:p w:rsidR="00000000" w:rsidDel="00000000" w:rsidP="00000000" w:rsidRDefault="00000000" w:rsidRPr="00000000" w14:paraId="00000044">
      <w:pPr>
        <w:numPr>
          <w:ilvl w:val="0"/>
          <w:numId w:val="1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Forfeiture of Guarantees</w:t>
      </w:r>
    </w:p>
    <w:p w:rsidR="00000000" w:rsidDel="00000000" w:rsidP="00000000" w:rsidRDefault="00000000" w:rsidRPr="00000000" w14:paraId="00000045">
      <w:pPr>
        <w:numPr>
          <w:ilvl w:val="0"/>
          <w:numId w:val="1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Alternative Bids</w:t>
      </w:r>
    </w:p>
    <w:p w:rsidR="00000000" w:rsidDel="00000000" w:rsidP="00000000" w:rsidRDefault="00000000" w:rsidRPr="00000000" w14:paraId="00000046">
      <w:pPr>
        <w:numPr>
          <w:ilvl w:val="0"/>
          <w:numId w:val="18"/>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Bid Formatting Requirements</w:t>
      </w:r>
    </w:p>
    <w:p w:rsidR="00000000" w:rsidDel="00000000" w:rsidP="00000000" w:rsidRDefault="00000000" w:rsidRPr="00000000" w14:paraId="00000047">
      <w:pPr>
        <w:pBdr>
          <w:top w:space="0" w:sz="0" w:val="nil"/>
          <w:left w:space="0" w:sz="0" w:val="nil"/>
          <w:bottom w:space="0" w:sz="0" w:val="nil"/>
          <w:right w:space="0" w:sz="0" w:val="nil"/>
          <w:between w:space="0" w:sz="0" w:val="nil"/>
        </w:pBdr>
        <w:shd w:fill="auto" w:val="clear"/>
        <w:spacing w:before="120"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Section Four: Bid Submission</w:t>
      </w:r>
    </w:p>
    <w:p w:rsidR="00000000" w:rsidDel="00000000" w:rsidP="00000000" w:rsidRDefault="00000000" w:rsidRPr="00000000" w14:paraId="0000004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45. Bid Submission Mechanism</w:t>
      </w:r>
    </w:p>
    <w:p w:rsidR="00000000" w:rsidDel="00000000" w:rsidP="00000000" w:rsidRDefault="00000000" w:rsidRPr="00000000" w14:paraId="0000004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46. Submission of Late Bids</w:t>
      </w:r>
    </w:p>
    <w:p w:rsidR="00000000" w:rsidDel="00000000" w:rsidP="00000000" w:rsidRDefault="00000000" w:rsidRPr="00000000" w14:paraId="0000004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47. Extension of Bid Receipt Period and Postponement of Opening</w:t>
      </w:r>
    </w:p>
    <w:p w:rsidR="00000000" w:rsidDel="00000000" w:rsidP="00000000" w:rsidRDefault="00000000" w:rsidRPr="00000000" w14:paraId="0000004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48. Withdrawal</w:t>
      </w:r>
    </w:p>
    <w:p w:rsidR="00000000" w:rsidDel="00000000" w:rsidP="00000000" w:rsidRDefault="00000000" w:rsidRPr="00000000" w14:paraId="0000004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49. Bid Opening</w:t>
      </w:r>
    </w:p>
    <w:p w:rsidR="00000000" w:rsidDel="00000000" w:rsidP="00000000" w:rsidRDefault="00000000" w:rsidRPr="00000000" w14:paraId="0000004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Section Five: Bid Evaluation</w:t>
      </w:r>
    </w:p>
    <w:p w:rsidR="00000000" w:rsidDel="00000000" w:rsidP="00000000" w:rsidRDefault="00000000" w:rsidRPr="00000000" w14:paraId="0000004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50. Confidentiality of Bid Evaluation</w:t>
      </w:r>
    </w:p>
    <w:p w:rsidR="00000000" w:rsidDel="00000000" w:rsidP="00000000" w:rsidRDefault="00000000" w:rsidRPr="00000000" w14:paraId="0000004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51. Bid Evaluation Criteria</w:t>
      </w:r>
    </w:p>
    <w:p w:rsidR="00000000" w:rsidDel="00000000" w:rsidP="00000000" w:rsidRDefault="00000000" w:rsidRPr="00000000" w14:paraId="0000005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52. Bid Correction</w:t>
      </w:r>
    </w:p>
    <w:p w:rsidR="00000000" w:rsidDel="00000000" w:rsidP="00000000" w:rsidRDefault="00000000" w:rsidRPr="00000000" w14:paraId="0000005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53. Bid Examination</w:t>
      </w:r>
    </w:p>
    <w:p w:rsidR="00000000" w:rsidDel="00000000" w:rsidP="00000000" w:rsidRDefault="00000000" w:rsidRPr="00000000" w14:paraId="0000005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54. Announcement of Competition Results</w:t>
      </w:r>
    </w:p>
    <w:p w:rsidR="00000000" w:rsidDel="00000000" w:rsidP="00000000" w:rsidRDefault="00000000" w:rsidRPr="00000000" w14:paraId="0000005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55. Standstill Period</w:t>
      </w:r>
    </w:p>
    <w:p w:rsidR="00000000" w:rsidDel="00000000" w:rsidP="00000000" w:rsidRDefault="00000000" w:rsidRPr="00000000" w14:paraId="0000005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Section Six: Contracting Requirements</w:t>
      </w:r>
    </w:p>
    <w:p w:rsidR="00000000" w:rsidDel="00000000" w:rsidP="00000000" w:rsidRDefault="00000000" w:rsidRPr="00000000" w14:paraId="0000005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56. Award Notification</w:t>
      </w:r>
    </w:p>
    <w:p w:rsidR="00000000" w:rsidDel="00000000" w:rsidP="00000000" w:rsidRDefault="00000000" w:rsidRPr="00000000" w14:paraId="0000005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57. Performance Bond (Final Guarantee)</w:t>
      </w:r>
    </w:p>
    <w:p w:rsidR="00000000" w:rsidDel="00000000" w:rsidP="00000000" w:rsidRDefault="00000000" w:rsidRPr="00000000" w14:paraId="0000005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58. Contract Signing</w:t>
      </w:r>
    </w:p>
    <w:p w:rsidR="00000000" w:rsidDel="00000000" w:rsidP="00000000" w:rsidRDefault="00000000" w:rsidRPr="00000000" w14:paraId="0000005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59. Penalties</w:t>
      </w:r>
    </w:p>
    <w:p w:rsidR="00000000" w:rsidDel="00000000" w:rsidP="00000000" w:rsidRDefault="00000000" w:rsidRPr="00000000" w14:paraId="00000059">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5</w:t>
      </w:r>
    </w:p>
    <w:p w:rsidR="00000000" w:rsidDel="00000000" w:rsidP="00000000" w:rsidRDefault="00000000" w:rsidRPr="00000000" w14:paraId="0000005A">
      <w:pPr>
        <w:numPr>
          <w:ilvl w:val="0"/>
          <w:numId w:val="35"/>
        </w:numPr>
        <w:pBdr>
          <w:top w:space="0" w:sz="0" w:val="nil"/>
          <w:left w:space="0" w:sz="0" w:val="nil"/>
          <w:bottom w:space="0" w:sz="0" w:val="nil"/>
          <w:right w:space="0" w:sz="0" w:val="nil"/>
          <w:between w:space="0" w:sz="0" w:val="nil"/>
        </w:pBdr>
        <w:shd w:fill="auto" w:val="clear"/>
        <w:spacing w:after="0" w:after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Delay Penalties</w:t>
      </w:r>
    </w:p>
    <w:p w:rsidR="00000000" w:rsidDel="00000000" w:rsidP="00000000" w:rsidRDefault="00000000" w:rsidRPr="00000000" w14:paraId="0000005B">
      <w:pPr>
        <w:numPr>
          <w:ilvl w:val="0"/>
          <w:numId w:val="35"/>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Penalties for Violating Local Content Preference Regulations</w:t>
      </w:r>
    </w:p>
    <w:p w:rsidR="00000000" w:rsidDel="00000000" w:rsidP="00000000" w:rsidRDefault="00000000" w:rsidRPr="00000000" w14:paraId="0000005C">
      <w:pPr>
        <w:numPr>
          <w:ilvl w:val="0"/>
          <w:numId w:val="35"/>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Total Penalties</w:t>
      </w:r>
    </w:p>
    <w:p w:rsidR="00000000" w:rsidDel="00000000" w:rsidP="00000000" w:rsidRDefault="00000000" w:rsidRPr="00000000" w14:paraId="0000005D">
      <w:pPr>
        <w:numPr>
          <w:ilvl w:val="0"/>
          <w:numId w:val="35"/>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Insurance</w:t>
      </w:r>
    </w:p>
    <w:p w:rsidR="00000000" w:rsidDel="00000000" w:rsidP="00000000" w:rsidRDefault="00000000" w:rsidRPr="00000000" w14:paraId="0000005E">
      <w:pPr>
        <w:pBdr>
          <w:top w:space="0" w:sz="0" w:val="nil"/>
          <w:left w:space="0" w:sz="0" w:val="nil"/>
          <w:bottom w:space="0" w:sz="0" w:val="nil"/>
          <w:right w:space="0" w:sz="0" w:val="nil"/>
          <w:between w:space="0" w:sz="0" w:val="nil"/>
        </w:pBdr>
        <w:shd w:fill="auto" w:val="clear"/>
        <w:spacing w:before="120"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Section Seven: Detailed Scope of Work</w:t>
      </w:r>
    </w:p>
    <w:p w:rsidR="00000000" w:rsidDel="00000000" w:rsidP="00000000" w:rsidRDefault="00000000" w:rsidRPr="00000000" w14:paraId="0000005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64. Project Scope of Work</w:t>
      </w:r>
    </w:p>
    <w:p w:rsidR="00000000" w:rsidDel="00000000" w:rsidP="00000000" w:rsidRDefault="00000000" w:rsidRPr="00000000" w14:paraId="0000006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65. Work Submission Program</w:t>
      </w:r>
    </w:p>
    <w:p w:rsidR="00000000" w:rsidDel="00000000" w:rsidP="00000000" w:rsidRDefault="00000000" w:rsidRPr="00000000" w14:paraId="0000006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66. Place of Work Execution</w:t>
      </w:r>
    </w:p>
    <w:p w:rsidR="00000000" w:rsidDel="00000000" w:rsidP="00000000" w:rsidRDefault="00000000" w:rsidRPr="00000000" w14:paraId="0000006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67. Schedule of Quantities and Prices</w:t>
      </w:r>
    </w:p>
    <w:p w:rsidR="00000000" w:rsidDel="00000000" w:rsidP="00000000" w:rsidRDefault="00000000" w:rsidRPr="00000000" w14:paraId="0000006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Section Eight: Specifications</w:t>
      </w:r>
    </w:p>
    <w:p w:rsidR="00000000" w:rsidDel="00000000" w:rsidP="00000000" w:rsidRDefault="00000000" w:rsidRPr="00000000" w14:paraId="0000006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68. Work Team</w:t>
      </w:r>
    </w:p>
    <w:p w:rsidR="00000000" w:rsidDel="00000000" w:rsidP="00000000" w:rsidRDefault="00000000" w:rsidRPr="00000000" w14:paraId="0000006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69. Items and Materials</w:t>
      </w:r>
    </w:p>
    <w:p w:rsidR="00000000" w:rsidDel="00000000" w:rsidP="00000000" w:rsidRDefault="00000000" w:rsidRPr="00000000" w14:paraId="0000006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70. Equipment</w:t>
      </w:r>
    </w:p>
    <w:p w:rsidR="00000000" w:rsidDel="00000000" w:rsidP="00000000" w:rsidRDefault="00000000" w:rsidRPr="00000000" w14:paraId="0000006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71. Method of Executing Works and Services</w:t>
      </w:r>
    </w:p>
    <w:p w:rsidR="00000000" w:rsidDel="00000000" w:rsidP="00000000" w:rsidRDefault="00000000" w:rsidRPr="00000000" w14:paraId="0000006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72. Quality Specifications</w:t>
      </w:r>
    </w:p>
    <w:p w:rsidR="00000000" w:rsidDel="00000000" w:rsidP="00000000" w:rsidRDefault="00000000" w:rsidRPr="00000000" w14:paraId="0000006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73. Safety Specifications</w:t>
      </w:r>
    </w:p>
    <w:p w:rsidR="00000000" w:rsidDel="00000000" w:rsidP="00000000" w:rsidRDefault="00000000" w:rsidRPr="00000000" w14:paraId="0000006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Section Nine: Local Content Requirements</w:t>
      </w:r>
    </w:p>
    <w:p w:rsidR="00000000" w:rsidDel="00000000" w:rsidP="00000000" w:rsidRDefault="00000000" w:rsidRPr="00000000" w14:paraId="0000006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74. Mandatory List</w:t>
      </w:r>
    </w:p>
    <w:p w:rsidR="00000000" w:rsidDel="00000000" w:rsidP="00000000" w:rsidRDefault="00000000" w:rsidRPr="00000000" w14:paraId="0000006C">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Section Ten: Special Conditions</w:t>
      </w:r>
    </w:p>
    <w:p w:rsidR="00000000" w:rsidDel="00000000" w:rsidP="00000000" w:rsidRDefault="00000000" w:rsidRPr="00000000" w14:paraId="0000006D">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Section Eleven: Appendices</w:t>
      </w:r>
    </w:p>
    <w:p w:rsidR="00000000" w:rsidDel="00000000" w:rsidP="00000000" w:rsidRDefault="00000000" w:rsidRPr="00000000" w14:paraId="0000006E">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6</w:t>
      </w:r>
    </w:p>
    <w:p w:rsidR="00000000" w:rsidDel="00000000" w:rsidP="00000000" w:rsidRDefault="00000000" w:rsidRPr="00000000" w14:paraId="0000006F">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Section One: Introduction</w:t>
      </w:r>
    </w:p>
    <w:p w:rsidR="00000000" w:rsidDel="00000000" w:rsidP="00000000" w:rsidRDefault="00000000" w:rsidRPr="00000000" w14:paraId="00000070">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1 - Definitions</w:t>
      </w:r>
    </w:p>
    <w:tbl>
      <w:tblPr>
        <w:tblStyle w:val="Table2"/>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4680"/>
        <w:gridCol w:w="4680"/>
        <w:tblGridChange w:id="0">
          <w:tblGrid>
            <w:gridCol w:w="4680"/>
            <w:gridCol w:w="468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71">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Term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72">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Definition</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7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Government Entity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7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7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Bidder</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7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The bidder or participant in the competition wishing to submit a bid.</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7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Competition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7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Includes all procedures and documents for requesting bids by the Government Entity and bidders until the award.</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7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The Law</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7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The Government Tenders and Procurement Law issued by Royal Decree No. (M/128) dated 13/11/1440 H.</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7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The Executive Regulations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7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The Executive Regulations of the Government Tenders and Procurement Law issued by the Minister of Finance's Decision No. (1242) dated 21/03/1441 H, as amended by the Minister of Finance's Decisions No. (3479) dated 11/08/1441 H and No. (451) dated 07/04/1444 H.</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7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Singular and Plural</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7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Words in the singular form shall have the same meaning in the plural form and vice versa if the context so requires.</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7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Compliance with the competition documents is mandatory.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Compliance with what is stated in the competition documents is mandatory.</w:t>
            </w:r>
          </w:p>
        </w:tc>
      </w:tr>
    </w:tbl>
    <w:p w:rsidR="00000000" w:rsidDel="00000000" w:rsidP="00000000" w:rsidRDefault="00000000" w:rsidRPr="00000000" w14:paraId="00000081">
      <w:pPr>
        <w:pBdr>
          <w:top w:space="0" w:sz="0" w:val="nil"/>
          <w:left w:space="0" w:sz="0" w:val="nil"/>
          <w:bottom w:space="0" w:sz="0" w:val="nil"/>
          <w:right w:space="0" w:sz="0" w:val="nil"/>
          <w:between w:space="0" w:sz="0" w:val="nil"/>
        </w:pBdr>
        <w:shd w:fill="auto" w:val="clear"/>
        <w:spacing w:after="240" w:before="48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2 - Competition Overview</w:t>
      </w:r>
    </w:p>
    <w:p w:rsidR="00000000" w:rsidDel="00000000" w:rsidP="00000000" w:rsidRDefault="00000000" w:rsidRPr="00000000" w14:paraId="00000082">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7</w:t>
      </w:r>
    </w:p>
    <w:p w:rsidR="00000000" w:rsidDel="00000000" w:rsidP="00000000" w:rsidRDefault="00000000" w:rsidRPr="00000000" w14:paraId="00000083">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Implementation of Artificial Intelligence Applications for Smart Monitoring of Slaughterhouse Operations during Hajj</w:t>
      </w:r>
    </w:p>
    <w:p w:rsidR="00000000" w:rsidDel="00000000" w:rsidP="00000000" w:rsidRDefault="00000000" w:rsidRPr="00000000" w14:paraId="00000084">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3 - Competition Document Costs</w:t>
      </w:r>
    </w:p>
    <w:tbl>
      <w:tblPr>
        <w:tblStyle w:val="Table3"/>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5">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Payment Mechanism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6">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Competition Document Costs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7">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Amount</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Bank Cards / SADAD System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Five Hundred Saudi Riyals only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500</w:t>
            </w:r>
          </w:p>
        </w:tc>
      </w:tr>
    </w:tbl>
    <w:p w:rsidR="00000000" w:rsidDel="00000000" w:rsidP="00000000" w:rsidRDefault="00000000" w:rsidRPr="00000000" w14:paraId="0000008B">
      <w:pPr>
        <w:pBdr>
          <w:top w:space="0" w:sz="0" w:val="nil"/>
          <w:left w:space="0" w:sz="0" w:val="nil"/>
          <w:bottom w:space="0" w:sz="0" w:val="nil"/>
          <w:right w:space="0" w:sz="0" w:val="nil"/>
          <w:between w:space="0" w:sz="0" w:val="nil"/>
        </w:pBdr>
        <w:shd w:fill="auto" w:val="clear"/>
        <w:spacing w:after="240" w:before="48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4 - Competition-Related Deadlines</w:t>
      </w:r>
    </w:p>
    <w:p w:rsidR="00000000" w:rsidDel="00000000" w:rsidP="00000000" w:rsidRDefault="00000000" w:rsidRPr="00000000" w14:paraId="0000008C">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All deadlines related to the competition shall be followed according to the schedule below. In the event of a technical failure of the portal for a period not exceeding three consecutive days, the period for implementing the procedures shall be extended for a period equal to the duration of the portal's failure, as detailed in item three of Article Eight of the Executive Regulations of the Government Tenders and Procurement Law. If the technical failure continues for more than three consecutive days, it must be carried out on paper, and the Government Entity shall upload the procedures performed to the portal as soon as the failure is resolved.</w:t>
      </w:r>
    </w:p>
    <w:tbl>
      <w:tblPr>
        <w:tblStyle w:val="Table4"/>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4680"/>
        <w:gridCol w:w="4680"/>
        <w:tblGridChange w:id="0">
          <w:tblGrid>
            <w:gridCol w:w="4680"/>
            <w:gridCol w:w="468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D">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Due Date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E">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Stage</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02/02/1447 H</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Sending Questions and Inquiries</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06/02/1447 H</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Bid Submission</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06/02/1447 H</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Bid Opening</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20/02/1447 H</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Award</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19/03/1447 H</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Commencement of Work</w:t>
            </w:r>
          </w:p>
        </w:tc>
      </w:tr>
    </w:tbl>
    <w:p w:rsidR="00000000" w:rsidDel="00000000" w:rsidP="00000000" w:rsidRDefault="00000000" w:rsidRPr="00000000" w14:paraId="00000099">
      <w:pPr>
        <w:pStyle w:val="Heading3"/>
        <w:pBdr>
          <w:top w:space="0" w:sz="0" w:val="nil"/>
          <w:left w:space="0" w:sz="0" w:val="nil"/>
          <w:bottom w:space="0" w:sz="0" w:val="nil"/>
          <w:right w:space="0" w:sz="0" w:val="nil"/>
          <w:between w:space="0" w:sz="0" w:val="nil"/>
        </w:pBdr>
        <w:shd w:fill="auto" w:val="clear"/>
        <w:spacing w:after="120" w:before="48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8</w:t>
      </w:r>
    </w:p>
    <w:p w:rsidR="00000000" w:rsidDel="00000000" w:rsidP="00000000" w:rsidRDefault="00000000" w:rsidRPr="00000000" w14:paraId="0000009A">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5 - Bidder Eligibility</w:t>
      </w:r>
    </w:p>
    <w:p w:rsidR="00000000" w:rsidDel="00000000" w:rsidP="00000000" w:rsidRDefault="00000000" w:rsidRPr="00000000" w14:paraId="0000009B">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First: The following persons are not permitted to participate in the competition:</w:t>
      </w:r>
    </w:p>
    <w:p w:rsidR="00000000" w:rsidDel="00000000" w:rsidP="00000000" w:rsidRDefault="00000000" w:rsidRPr="00000000" w14:paraId="0000009C">
      <w:pPr>
        <w:numPr>
          <w:ilvl w:val="0"/>
          <w:numId w:val="41"/>
        </w:numPr>
        <w:pBdr>
          <w:top w:space="0" w:sz="0" w:val="nil"/>
          <w:left w:space="0" w:sz="0" w:val="nil"/>
          <w:bottom w:space="0" w:sz="0" w:val="nil"/>
          <w:right w:space="0" w:sz="0" w:val="nil"/>
          <w:between w:space="0" w:sz="0" w:val="nil"/>
        </w:pBdr>
        <w:shd w:fill="auto" w:val="clear"/>
        <w:spacing w:after="0" w:after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State employees, with the following exceptions: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a. Non-commercial activities if they are licensed to practice them.</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b. Purchasing their own works or any of their intellectual property rights, whether directly from them or through publishing houses or others.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c. Being assigned technical works.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d. Entering public auctions, if the items desired for purchase are for their private use.</w:t>
      </w:r>
    </w:p>
    <w:p w:rsidR="00000000" w:rsidDel="00000000" w:rsidP="00000000" w:rsidRDefault="00000000" w:rsidRPr="00000000" w14:paraId="0000009D">
      <w:pPr>
        <w:numPr>
          <w:ilvl w:val="0"/>
          <w:numId w:val="4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Those with whom dealing is prohibited by regulations, including those against whom a judicial ruling or a decision from a legally authorized body has been issued, until the prohibition period ends.</w:t>
      </w:r>
    </w:p>
    <w:p w:rsidR="00000000" w:rsidDel="00000000" w:rsidP="00000000" w:rsidRDefault="00000000" w:rsidRPr="00000000" w14:paraId="0000009E">
      <w:pPr>
        <w:numPr>
          <w:ilvl w:val="0"/>
          <w:numId w:val="4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Bankrupt individuals, those proven to be insolvent, or those placed under judicial receivership.</w:t>
      </w:r>
    </w:p>
    <w:p w:rsidR="00000000" w:rsidDel="00000000" w:rsidP="00000000" w:rsidRDefault="00000000" w:rsidRPr="00000000" w14:paraId="0000009F">
      <w:pPr>
        <w:numPr>
          <w:ilvl w:val="0"/>
          <w:numId w:val="4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Companies that have been dissolved or liquidated.</w:t>
      </w:r>
    </w:p>
    <w:p w:rsidR="00000000" w:rsidDel="00000000" w:rsidP="00000000" w:rsidRDefault="00000000" w:rsidRPr="00000000" w14:paraId="000000A0">
      <w:pPr>
        <w:numPr>
          <w:ilvl w:val="0"/>
          <w:numId w:val="4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Individuals under the age of eighteen (18).</w:t>
      </w:r>
    </w:p>
    <w:p w:rsidR="00000000" w:rsidDel="00000000" w:rsidP="00000000" w:rsidRDefault="00000000" w:rsidRPr="00000000" w14:paraId="000000A1">
      <w:pPr>
        <w:numPr>
          <w:ilvl w:val="0"/>
          <w:numId w:val="41"/>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Legally incompetent individuals.</w:t>
      </w:r>
    </w:p>
    <w:p w:rsidR="00000000" w:rsidDel="00000000" w:rsidP="00000000" w:rsidRDefault="00000000" w:rsidRPr="00000000" w14:paraId="000000A2">
      <w:pPr>
        <w:pBdr>
          <w:top w:space="0" w:sz="0" w:val="nil"/>
          <w:left w:space="0" w:sz="0" w:val="nil"/>
          <w:bottom w:space="0" w:sz="0" w:val="nil"/>
          <w:right w:space="0" w:sz="0" w:val="nil"/>
          <w:between w:space="0" w:sz="0" w:val="nil"/>
        </w:pBdr>
        <w:shd w:fill="auto" w:val="clear"/>
        <w:spacing w:after="240" w:before="12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Second: Without prejudice to what is stated in paragraph (1/a) of Article Seventy-Six of the Law; a person for whom one or more liquidation procedures have not been initiated according to the provisions of the Bankruptcy Law shall not be considered bankrupt for the purposes of applying the provisions of the Law.</w:t>
      </w:r>
    </w:p>
    <w:p w:rsidR="00000000" w:rsidDel="00000000" w:rsidP="00000000" w:rsidRDefault="00000000" w:rsidRPr="00000000" w14:paraId="000000A3">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6 - Official Records and Licenses</w:t>
      </w:r>
    </w:p>
    <w:p w:rsidR="00000000" w:rsidDel="00000000" w:rsidP="00000000" w:rsidRDefault="00000000" w:rsidRPr="00000000" w14:paraId="000000A4">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Bidders and their subcontractors must have the following documents, and these documents must be valid:</w:t>
      </w:r>
    </w:p>
    <w:p w:rsidR="00000000" w:rsidDel="00000000" w:rsidP="00000000" w:rsidRDefault="00000000" w:rsidRPr="00000000" w14:paraId="000000A5">
      <w:pPr>
        <w:numPr>
          <w:ilvl w:val="0"/>
          <w:numId w:val="42"/>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Commercial Register</w:t>
      </w:r>
    </w:p>
    <w:p w:rsidR="00000000" w:rsidDel="00000000" w:rsidP="00000000" w:rsidRDefault="00000000" w:rsidRPr="00000000" w14:paraId="000000A6">
      <w:pPr>
        <w:numPr>
          <w:ilvl w:val="0"/>
          <w:numId w:val="4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Zakat Certificate</w:t>
      </w:r>
    </w:p>
    <w:p w:rsidR="00000000" w:rsidDel="00000000" w:rsidP="00000000" w:rsidRDefault="00000000" w:rsidRPr="00000000" w14:paraId="000000A7">
      <w:pPr>
        <w:numPr>
          <w:ilvl w:val="0"/>
          <w:numId w:val="4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Tax Certificate</w:t>
      </w:r>
    </w:p>
    <w:p w:rsidR="00000000" w:rsidDel="00000000" w:rsidP="00000000" w:rsidRDefault="00000000" w:rsidRPr="00000000" w14:paraId="000000A8">
      <w:pPr>
        <w:numPr>
          <w:ilvl w:val="0"/>
          <w:numId w:val="4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Social Insurance Certificate</w:t>
      </w:r>
    </w:p>
    <w:p w:rsidR="00000000" w:rsidDel="00000000" w:rsidP="00000000" w:rsidRDefault="00000000" w:rsidRPr="00000000" w14:paraId="000000A9">
      <w:pPr>
        <w:numPr>
          <w:ilvl w:val="0"/>
          <w:numId w:val="4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Chamber of Commerce Subscription Certificate</w:t>
      </w:r>
    </w:p>
    <w:p w:rsidR="00000000" w:rsidDel="00000000" w:rsidP="00000000" w:rsidRDefault="00000000" w:rsidRPr="00000000" w14:paraId="000000AA">
      <w:pPr>
        <w:numPr>
          <w:ilvl w:val="0"/>
          <w:numId w:val="4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Saudization Certificate</w:t>
      </w:r>
    </w:p>
    <w:p w:rsidR="00000000" w:rsidDel="00000000" w:rsidP="00000000" w:rsidRDefault="00000000" w:rsidRPr="00000000" w14:paraId="000000AB">
      <w:pPr>
        <w:numPr>
          <w:ilvl w:val="0"/>
          <w:numId w:val="42"/>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Municipality License</w:t>
      </w:r>
    </w:p>
    <w:p w:rsidR="00000000" w:rsidDel="00000000" w:rsidP="00000000" w:rsidRDefault="00000000" w:rsidRPr="00000000" w14:paraId="000000AC">
      <w:pPr>
        <w:pBdr>
          <w:top w:space="0" w:sz="0" w:val="nil"/>
          <w:left w:space="0" w:sz="0" w:val="nil"/>
          <w:bottom w:space="0" w:sz="0" w:val="nil"/>
          <w:right w:space="0" w:sz="0" w:val="nil"/>
          <w:between w:space="0" w:sz="0" w:val="nil"/>
        </w:pBdr>
        <w:shd w:fill="auto" w:val="clear"/>
        <w:spacing w:after="240" w:before="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7 - Government Entity Representative</w:t>
      </w:r>
    </w:p>
    <w:p w:rsidR="00000000" w:rsidDel="00000000" w:rsidP="00000000" w:rsidRDefault="00000000" w:rsidRPr="00000000" w14:paraId="000000AD">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Government Entity representative mentioned below should be contacted if the electronic portal is inaccessible.</w:t>
      </w:r>
    </w:p>
    <w:p w:rsidR="00000000" w:rsidDel="00000000" w:rsidP="00000000" w:rsidRDefault="00000000" w:rsidRPr="00000000" w14:paraId="000000AE">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9</w:t>
      </w:r>
    </w:p>
    <w:p w:rsidR="00000000" w:rsidDel="00000000" w:rsidP="00000000" w:rsidRDefault="00000000" w:rsidRPr="00000000" w14:paraId="000000AF">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8 - Place of Delivery</w:t>
      </w:r>
    </w:p>
    <w:tbl>
      <w:tblPr>
        <w:tblStyle w:val="Table5"/>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4680"/>
        <w:gridCol w:w="4680"/>
        <w:tblGridChange w:id="0">
          <w:tblGrid>
            <w:gridCol w:w="4680"/>
            <w:gridCol w:w="468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0">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Name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1">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Ministry of Environment, Water and Agriculture</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Function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Supplier inquiries in case of Etimad platform failure</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Phone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0112038888</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Fax</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0112038888</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Email</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E-Services@mewa.gov.sa</w:t>
            </w:r>
          </w:p>
        </w:tc>
      </w:tr>
    </w:tbl>
    <w:p w:rsidR="00000000" w:rsidDel="00000000" w:rsidP="00000000" w:rsidRDefault="00000000" w:rsidRPr="00000000" w14:paraId="000000BA">
      <w:pPr>
        <w:pBdr>
          <w:top w:space="0" w:sz="0" w:val="nil"/>
          <w:left w:space="0" w:sz="0" w:val="nil"/>
          <w:bottom w:space="0" w:sz="0" w:val="nil"/>
          <w:right w:space="0" w:sz="0" w:val="nil"/>
          <w:between w:space="0" w:sz="0" w:val="nil"/>
        </w:pBdr>
        <w:shd w:fill="auto" w:val="clear"/>
        <w:spacing w:after="240" w:before="48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Government Entity Representative Contact Information</w:t>
      </w:r>
    </w:p>
    <w:p w:rsidR="00000000" w:rsidDel="00000000" w:rsidP="00000000" w:rsidRDefault="00000000" w:rsidRPr="00000000" w14:paraId="000000BB">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Bids and all matters related to the competition shall be delivered to the Government Entity's representative at the address mentioned below in case of inability to deliver bids through the electronic portal.</w:t>
      </w:r>
    </w:p>
    <w:tbl>
      <w:tblPr>
        <w:tblStyle w:val="Table6"/>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4680"/>
        <w:gridCol w:w="4680"/>
        <w:tblGridChange w:id="0">
          <w:tblGrid>
            <w:gridCol w:w="4680"/>
            <w:gridCol w:w="468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C">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Place of Bid Delivery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Text" w:cs="Google Sans Text" w:eastAsia="Google Sans Text" w:hAnsi="Google Sans Text"/>
                <w:b w:val="1"/>
                <w:i w:val="0"/>
                <w:color w:val="1b1c1d"/>
                <w:sz w:val="20"/>
                <w:szCs w:val="20"/>
                <w:shd w:fill="auto" w:val="clear"/>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Address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Electronically via Etimad platform</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Building</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Electronically via Etimad platform</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Floor</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Electronically via Etimad platform</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Room / Department Name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Electronically via Etimad platform</w:t>
            </w:r>
          </w:p>
        </w:tc>
      </w:tr>
    </w:tbl>
    <w:p w:rsidR="00000000" w:rsidDel="00000000" w:rsidP="00000000" w:rsidRDefault="00000000" w:rsidRPr="00000000" w14:paraId="000000C6">
      <w:pPr>
        <w:pStyle w:val="Heading3"/>
        <w:pBdr>
          <w:top w:space="0" w:sz="0" w:val="nil"/>
          <w:left w:space="0" w:sz="0" w:val="nil"/>
          <w:bottom w:space="0" w:sz="0" w:val="nil"/>
          <w:right w:space="0" w:sz="0" w:val="nil"/>
          <w:between w:space="0" w:sz="0" w:val="nil"/>
        </w:pBdr>
        <w:shd w:fill="auto" w:val="clear"/>
        <w:spacing w:after="120" w:before="48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10</w:t>
      </w:r>
    </w:p>
    <w:tbl>
      <w:tblPr>
        <w:tblStyle w:val="Table7"/>
        <w:tblW w:w="9360.0" w:type="dxa"/>
        <w:jc w:val="left"/>
        <w:tblLayout w:type="fixed"/>
        <w:tblLook w:val="0600"/>
      </w:tblPr>
      <w:tblGrid>
        <w:gridCol w:w="4680"/>
        <w:gridCol w:w="4680"/>
        <w:tblGridChange w:id="0">
          <w:tblGrid>
            <w:gridCol w:w="4680"/>
            <w:gridCol w:w="468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7">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Delivery Time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8">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21/12/1446 H 08:00</w:t>
            </w:r>
          </w:p>
        </w:tc>
      </w:tr>
    </w:tbl>
    <w:p w:rsidR="00000000" w:rsidDel="00000000" w:rsidP="00000000" w:rsidRDefault="00000000" w:rsidRPr="00000000" w14:paraId="000000C9">
      <w:pPr>
        <w:pBdr>
          <w:top w:space="0" w:sz="0" w:val="nil"/>
          <w:left w:space="0" w:sz="0" w:val="nil"/>
          <w:bottom w:space="0" w:sz="0" w:val="nil"/>
          <w:right w:space="0" w:sz="0" w:val="nil"/>
          <w:between w:space="0" w:sz="0" w:val="nil"/>
        </w:pBdr>
        <w:shd w:fill="auto" w:val="clear"/>
        <w:spacing w:after="240" w:before="48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9 - Competition Law</w:t>
      </w:r>
    </w:p>
    <w:p w:rsidR="00000000" w:rsidDel="00000000" w:rsidP="00000000" w:rsidRDefault="00000000" w:rsidRPr="00000000" w14:paraId="000000CA">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This competition is subject to the Government Tenders and Procurement Law issued by Royal Decree No. (M/128) dated 13/11/1440 H, its Executive Regulations issued by the Minister of Finance's Decision No. (1242) dated 21/03/1441 H, as amended by Ministerial Decision No. (3479) dated 11/08/1441 H and Ministerial Decision No. (451) dated 07/04/1444 H, the Regulation for Preferring Local Content, Local Small and Medium Enterprises, and Companies Listed in the Financial Market in Works and Procurements issued by Council of Ministers' Decision No. (245) dated 29/03/1441 H, the Regulation for Organizing Conflict of Interest in the application of the Government Tenders and Procurement Law and its Executive Regulations, and the Regulation of Conduct and Ethics for those applying the Law, issued by Council of Ministers' Decision No. (537) dated 21/08/1441 H, and any amendment, law, or regulation that replaces what has been mentioned.</w:t>
      </w:r>
    </w:p>
    <w:p w:rsidR="00000000" w:rsidDel="00000000" w:rsidP="00000000" w:rsidRDefault="00000000" w:rsidRPr="00000000" w14:paraId="000000CB">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11</w:t>
      </w:r>
    </w:p>
    <w:p w:rsidR="00000000" w:rsidDel="00000000" w:rsidP="00000000" w:rsidRDefault="00000000" w:rsidRPr="00000000" w14:paraId="000000CC">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Section Two: General Provisions</w:t>
      </w:r>
    </w:p>
    <w:p w:rsidR="00000000" w:rsidDel="00000000" w:rsidP="00000000" w:rsidRDefault="00000000" w:rsidRPr="00000000" w14:paraId="000000CD">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10 - Equality and Transparency</w:t>
      </w:r>
    </w:p>
    <w:p w:rsidR="00000000" w:rsidDel="00000000" w:rsidP="00000000" w:rsidRDefault="00000000" w:rsidRPr="00000000" w14:paraId="000000CE">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Government Entity shall inform all bidders of the information related to the scope of work of the competition, enabling them to evaluate the works before obtaining the competition documents. It shall provide the necessary clarifications and data about the required works and procurements sufficiently in advance of the bid submission deadline. The Government Entity is committed to not discriminating between bidders in any of the foregoing. All applicants for the competition will be notified of any changes to the competition via the electronic portal or, if that is not possible, through official mail or email as stipulated in the provisions of the Law and its Executive Regulations.</w:t>
      </w:r>
    </w:p>
    <w:p w:rsidR="00000000" w:rsidDel="00000000" w:rsidP="00000000" w:rsidRDefault="00000000" w:rsidRPr="00000000" w14:paraId="000000CF">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11 - Conflict of Interest</w:t>
      </w:r>
    </w:p>
    <w:p w:rsidR="00000000" w:rsidDel="00000000" w:rsidP="00000000" w:rsidRDefault="00000000" w:rsidRPr="00000000" w14:paraId="000000D0">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bidder, its employees, its affiliated companies, its subcontractors, and anyone with a direct or indirect relationship to the execution and provision of the works and procurements included in the scope of this competition, are obligated to inform the Government Entity and disclose in writing any case of conflict of interest or any special interest that has arisen, will arise, or may arise from any transaction related to the activities of the Government Entity, in accordance with the Regulation for Organizing Conflict of Interest.</w:t>
      </w:r>
    </w:p>
    <w:p w:rsidR="00000000" w:rsidDel="00000000" w:rsidP="00000000" w:rsidRDefault="00000000" w:rsidRPr="00000000" w14:paraId="000000D1">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12 - Conduct and Ethics</w:t>
      </w:r>
    </w:p>
    <w:p w:rsidR="00000000" w:rsidDel="00000000" w:rsidP="00000000" w:rsidRDefault="00000000" w:rsidRPr="00000000" w14:paraId="000000D2">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bidder, its employees, its affiliated companies, its subcontractors, and anyone with a direct or indirect relationship to the execution and provision of the works and services included in this competition are prohibited from violating the rules of professional conduct, professional ethics, and other rules stipulated in the applicable regulations or imposed on them by virtue of their membership in any professional organization or relevant body. In all cases, they are committed not to obtain or attempt to obtain an undue advantage in any way, or to offer any gift or benefit, whether material or moral, to obtain preferential treatment from the employees of the Government Entity at any stage of the competition or any resulting contract.</w:t>
      </w:r>
    </w:p>
    <w:p w:rsidR="00000000" w:rsidDel="00000000" w:rsidP="00000000" w:rsidRDefault="00000000" w:rsidRPr="00000000" w14:paraId="000000D3">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13 - Confidentiality and Disclosure of Information</w:t>
      </w:r>
    </w:p>
    <w:p w:rsidR="00000000" w:rsidDel="00000000" w:rsidP="00000000" w:rsidRDefault="00000000" w:rsidRPr="00000000" w14:paraId="000000D4">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Bidders are obligated not to disclose any data, drawings, documents, or information related to the competition, whether written or oral, or to exploit or disclose them. This applies to everything in their possession or that they have become aware of in the bid, including secrets, dealings, or affairs of the Government Entity. Bidders may not publish any information about the competition and all matters related to it through any media without prior written approval from the Government Entity.</w:t>
      </w:r>
    </w:p>
    <w:p w:rsidR="00000000" w:rsidDel="00000000" w:rsidP="00000000" w:rsidRDefault="00000000" w:rsidRPr="00000000" w14:paraId="000000D5">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14 - Ownership of Competition Documents</w:t>
      </w:r>
    </w:p>
    <w:p w:rsidR="00000000" w:rsidDel="00000000" w:rsidP="00000000" w:rsidRDefault="00000000" w:rsidRPr="00000000" w14:paraId="000000D6">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First: The ownership of the competition documents and all their copies shall remain with the Government Entity, and bidders must destroy those documents and all their copies upon the request of the Government Entity.</w:t>
      </w:r>
    </w:p>
    <w:p w:rsidR="00000000" w:rsidDel="00000000" w:rsidP="00000000" w:rsidRDefault="00000000" w:rsidRPr="00000000" w14:paraId="000000D7">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12</w:t>
      </w:r>
    </w:p>
    <w:p w:rsidR="00000000" w:rsidDel="00000000" w:rsidP="00000000" w:rsidRDefault="00000000" w:rsidRPr="00000000" w14:paraId="000000D8">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Second: Copyright and all other rights in any document, work, design, material, or element accompanying or included in the competition and its documents, or what the Government Entity provides within this competition, shall remain the property of the Government Entity and will not be transferred to the bidder. Therefore, these documents and materials may not be copied, in whole or in part, reproduced, distributed, made available to any third party, or used without obtaining prior written consent from the Government Entity. The bidder must dispose of them or return them to the Government Entity upon request, and the bidder shall not retain any copies for themselves or for those they have enabled to access them.</w:t>
      </w:r>
    </w:p>
    <w:p w:rsidR="00000000" w:rsidDel="00000000" w:rsidP="00000000" w:rsidRDefault="00000000" w:rsidRPr="00000000" w14:paraId="000000D9">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15 - Intellectual Property Rights</w:t>
      </w:r>
    </w:p>
    <w:p w:rsidR="00000000" w:rsidDel="00000000" w:rsidP="00000000" w:rsidRDefault="00000000" w:rsidRPr="00000000" w14:paraId="000000DA">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intellectual property of the contents of the winning bid or bids shall belong to the Government Entity, which has the right to use and dispose of it as it deems appropriate to achieve the public interest.</w:t>
      </w:r>
    </w:p>
    <w:p w:rsidR="00000000" w:rsidDel="00000000" w:rsidP="00000000" w:rsidRDefault="00000000" w:rsidRPr="00000000" w14:paraId="000000DB">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16 - Local Content</w:t>
      </w:r>
    </w:p>
    <w:p w:rsidR="00000000" w:rsidDel="00000000" w:rsidP="00000000" w:rsidRDefault="00000000" w:rsidRPr="00000000" w14:paraId="000000DC">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Bidders must comply with the Regulation for Preferring Local Content, Local Small and Medium Enterprises, and Companies Listed in the Financial Market in Works and Procurements issued by Council of Ministers' Decision No. (245) dated 29/03/1441 H.</w:t>
      </w:r>
    </w:p>
    <w:p w:rsidR="00000000" w:rsidDel="00000000" w:rsidP="00000000" w:rsidRDefault="00000000" w:rsidRPr="00000000" w14:paraId="000000DD">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17 - Import Regulations and Provisions</w:t>
      </w:r>
    </w:p>
    <w:p w:rsidR="00000000" w:rsidDel="00000000" w:rsidP="00000000" w:rsidRDefault="00000000" w:rsidRPr="00000000" w14:paraId="000000DE">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bidder acknowledges their awareness of the import and customs regulations and provisions in the Kingdom of Saudi Arabia that apply to the supply and shipment of any products or parts thereof to or from the Kingdom, including provisions related to import prohibitions.</w:t>
      </w:r>
    </w:p>
    <w:p w:rsidR="00000000" w:rsidDel="00000000" w:rsidP="00000000" w:rsidRDefault="00000000" w:rsidRPr="00000000" w14:paraId="000000DF">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18 - Division of the Competition</w:t>
      </w:r>
    </w:p>
    <w:p w:rsidR="00000000" w:rsidDel="00000000" w:rsidP="00000000" w:rsidRDefault="00000000" w:rsidRPr="00000000" w14:paraId="000000E0">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competition is not divisible.</w:t>
      </w:r>
    </w:p>
    <w:p w:rsidR="00000000" w:rsidDel="00000000" w:rsidP="00000000" w:rsidRDefault="00000000" w:rsidRPr="00000000" w14:paraId="000000E1">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19 - Exclusion from the Competition</w:t>
      </w:r>
    </w:p>
    <w:p w:rsidR="00000000" w:rsidDel="00000000" w:rsidP="00000000" w:rsidRDefault="00000000" w:rsidRPr="00000000" w14:paraId="000000E2">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Entity has the right to exclude any bid that has passed the technical evaluation due to its prices being lower by (25%) twenty-five percent or more than the estimated cost and prevailing market prices. This is done after the bid examination committee reviews the estimated prices, discusses with the low-priced bidder, and is not convinced of their ability to execute the contract after requesting in writing that they provide details of the components of their bid and explain the reasons for its low price.</w:t>
      </w:r>
    </w:p>
    <w:p w:rsidR="00000000" w:rsidDel="00000000" w:rsidP="00000000" w:rsidRDefault="00000000" w:rsidRPr="00000000" w14:paraId="000000E3">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20 - Cancellation of the Competition and its Effect</w:t>
      </w:r>
    </w:p>
    <w:p w:rsidR="00000000" w:rsidDel="00000000" w:rsidP="00000000" w:rsidRDefault="00000000" w:rsidRPr="00000000" w14:paraId="000000E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First: The Entity has the right to cancel the competition before the award in the following cases:</w:t>
      </w:r>
    </w:p>
    <w:p w:rsidR="00000000" w:rsidDel="00000000" w:rsidP="00000000" w:rsidRDefault="00000000" w:rsidRPr="00000000" w14:paraId="000000E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 Existence of major errors in the competition documents.</w:t>
      </w:r>
    </w:p>
    <w:p w:rsidR="00000000" w:rsidDel="00000000" w:rsidP="00000000" w:rsidRDefault="00000000" w:rsidRPr="00000000" w14:paraId="000000E6">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13</w:t>
      </w:r>
    </w:p>
    <w:p w:rsidR="00000000" w:rsidDel="00000000" w:rsidP="00000000" w:rsidRDefault="00000000" w:rsidRPr="00000000" w14:paraId="000000E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b. Violation of the competition procedures in accordance with the provisions of the Law and its Executive Regulations.</w:t>
      </w:r>
    </w:p>
    <w:p w:rsidR="00000000" w:rsidDel="00000000" w:rsidP="00000000" w:rsidRDefault="00000000" w:rsidRPr="00000000" w14:paraId="000000E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c. If the public interest requires the cancellation of the competition.</w:t>
      </w:r>
    </w:p>
    <w:p w:rsidR="00000000" w:rsidDel="00000000" w:rsidP="00000000" w:rsidRDefault="00000000" w:rsidRPr="00000000" w14:paraId="000000E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 Commission of any of the violations mentioned in paragraph (3) of Article Fifty-One of the Law.</w:t>
      </w:r>
    </w:p>
    <w:p w:rsidR="00000000" w:rsidDel="00000000" w:rsidP="00000000" w:rsidRDefault="00000000" w:rsidRPr="00000000" w14:paraId="000000E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e. If the Government Entity is unable to reduce the prices of bids that are significantly higher than the prevailing market prices or exceed the approved amounts through negotiation.</w:t>
      </w:r>
    </w:p>
    <w:p w:rsidR="00000000" w:rsidDel="00000000" w:rsidP="00000000" w:rsidRDefault="00000000" w:rsidRPr="00000000" w14:paraId="000000E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 If bid prices are higher than the approved amounts.</w:t>
      </w:r>
    </w:p>
    <w:p w:rsidR="00000000" w:rsidDel="00000000" w:rsidP="00000000" w:rsidRDefault="00000000" w:rsidRPr="00000000" w14:paraId="000000E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Second: The costs of the competition documents shall be returned to the bidders if the competition is canceled in the following cases:</w:t>
      </w:r>
    </w:p>
    <w:p w:rsidR="00000000" w:rsidDel="00000000" w:rsidP="00000000" w:rsidRDefault="00000000" w:rsidRPr="00000000" w14:paraId="000000E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 Existence of major errors in the competition documents.</w:t>
      </w:r>
    </w:p>
    <w:p w:rsidR="00000000" w:rsidDel="00000000" w:rsidP="00000000" w:rsidRDefault="00000000" w:rsidRPr="00000000" w14:paraId="000000E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b. Violation of the competition procedures in accordance with the provisions of the Law or its Executive Regulations.</w:t>
      </w:r>
    </w:p>
    <w:p w:rsidR="00000000" w:rsidDel="00000000" w:rsidP="00000000" w:rsidRDefault="00000000" w:rsidRPr="00000000" w14:paraId="000000E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c. If the public interest requires the cancellation of the competition.</w:t>
      </w:r>
    </w:p>
    <w:p w:rsidR="00000000" w:rsidDel="00000000" w:rsidP="00000000" w:rsidRDefault="00000000" w:rsidRPr="00000000" w14:paraId="000000F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 Commission of any of the violations mentioned in paragraph (3) of Article Fifty-One of the Law, for those bidders who are not related to such violations.</w:t>
      </w:r>
    </w:p>
    <w:p w:rsidR="00000000" w:rsidDel="00000000" w:rsidP="00000000" w:rsidRDefault="00000000" w:rsidRPr="00000000" w14:paraId="000000F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e. If bid prices are higher than the approved amounts.</w:t>
      </w:r>
    </w:p>
    <w:p w:rsidR="00000000" w:rsidDel="00000000" w:rsidP="00000000" w:rsidRDefault="00000000" w:rsidRPr="00000000" w14:paraId="000000F2">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Third: The costs of the competition documents shall not be returned if the cancellation occurs after the opening of the envelopes, except to those who submitted a bid for the competition.</w:t>
      </w:r>
    </w:p>
    <w:p w:rsidR="00000000" w:rsidDel="00000000" w:rsidP="00000000" w:rsidRDefault="00000000" w:rsidRPr="00000000" w14:paraId="000000F3">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Fourth: If the bid submission period is extended for the second time, and the buyer expresses no desire to continue in the competition, the costs of the competition documents shall be returned to them.</w:t>
      </w:r>
    </w:p>
    <w:p w:rsidR="00000000" w:rsidDel="00000000" w:rsidP="00000000" w:rsidRDefault="00000000" w:rsidRPr="00000000" w14:paraId="000000F4">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21 - Negotiation with Bidders</w:t>
      </w:r>
    </w:p>
    <w:p w:rsidR="00000000" w:rsidDel="00000000" w:rsidP="00000000" w:rsidRDefault="00000000" w:rsidRPr="00000000" w14:paraId="000000F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First: The Entity has the right to negotiate if the price of the best bid is significantly higher than the prevailing market prices, as follows:</w:t>
      </w:r>
    </w:p>
    <w:p w:rsidR="00000000" w:rsidDel="00000000" w:rsidP="00000000" w:rsidRDefault="00000000" w:rsidRPr="00000000" w14:paraId="000000F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 The bid examination committee determines the reduction amount in line with prevailing market prices.</w:t>
      </w:r>
    </w:p>
    <w:p w:rsidR="00000000" w:rsidDel="00000000" w:rsidP="00000000" w:rsidRDefault="00000000" w:rsidRPr="00000000" w14:paraId="000000F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b. It requests in writing from the best bidder to reduce their price. If they refuse, or their price does not reach the specified amount, the committee negotiates with the next bidder and so on with the rest of the bidders until the specified price is reached. If it is not reached, the competition is canceled.</w:t>
      </w:r>
    </w:p>
    <w:p w:rsidR="00000000" w:rsidDel="00000000" w:rsidP="00000000" w:rsidRDefault="00000000" w:rsidRPr="00000000" w14:paraId="000000F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Second: The Entity has the right to negotiate if the value of the best bid exceeds the approved amounts for the project by following these two stages:</w:t>
      </w:r>
    </w:p>
    <w:p w:rsidR="00000000" w:rsidDel="00000000" w:rsidP="00000000" w:rsidRDefault="00000000" w:rsidRPr="00000000" w14:paraId="000000F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 The committee requests in writing from the bidder to reduce their bid to match the approved amounts. If they refuse or their price does not reach the required amount, the committee negotiates with the next bidder and so on with the rest of the bidders until a price that matches the approved amounts is reached.</w:t>
      </w:r>
    </w:p>
    <w:p w:rsidR="00000000" w:rsidDel="00000000" w:rsidP="00000000" w:rsidRDefault="00000000" w:rsidRPr="00000000" w14:paraId="000000FA">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14</w:t>
      </w:r>
    </w:p>
    <w:p w:rsidR="00000000" w:rsidDel="00000000" w:rsidP="00000000" w:rsidRDefault="00000000" w:rsidRPr="00000000" w14:paraId="000000FB">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b. If the approved amounts for the project are not reached: The Entity, after the approval of the competent authority for unified procurement, may cancel or reduce some items to reach the approved amount, provided that this does not affect the usability of the project or the ranking of the bids. If it is not possible to cancel or reduce some project items, the competition is canceled.</w:t>
      </w:r>
    </w:p>
    <w:p w:rsidR="00000000" w:rsidDel="00000000" w:rsidP="00000000" w:rsidRDefault="00000000" w:rsidRPr="00000000" w14:paraId="000000FC">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22 - Joint Ventures (Solidarity)</w:t>
      </w:r>
    </w:p>
    <w:p w:rsidR="00000000" w:rsidDel="00000000" w:rsidP="00000000" w:rsidRDefault="00000000" w:rsidRPr="00000000" w14:paraId="000000F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First: Bidders may form a joint venture to submit bids, provided that the following conditions are met:</w:t>
      </w:r>
    </w:p>
    <w:p w:rsidR="00000000" w:rsidDel="00000000" w:rsidP="00000000" w:rsidRDefault="00000000" w:rsidRPr="00000000" w14:paraId="000000F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 The joint venture must be formed before submitting the bid under a joint venture agreement concluded between the parties of the joint venture and certified by the Chamber of Commerce or other authorized notarization bodies. The prospective joint venture partners may submit with their bid a letter pledging to enter into a joint venture agreement if they are notified of the competition award.</w:t>
      </w:r>
    </w:p>
    <w:p w:rsidR="00000000" w:rsidDel="00000000" w:rsidP="00000000" w:rsidRDefault="00000000" w:rsidRPr="00000000" w14:paraId="000000F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b. The agreement or letter of undertaking must designate a lead partner as the legal representative before the Government Entity to complete the contracting procedures, sign the contract, and for correspondence purposes.</w:t>
      </w:r>
    </w:p>
    <w:p w:rsidR="00000000" w:rsidDel="00000000" w:rsidP="00000000" w:rsidRDefault="00000000" w:rsidRPr="00000000" w14:paraId="0000010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c. The agreement or letter of undertaking must clarify the work to be performed by each party of the joint venture.</w:t>
      </w:r>
    </w:p>
    <w:p w:rsidR="00000000" w:rsidDel="00000000" w:rsidP="00000000" w:rsidRDefault="00000000" w:rsidRPr="00000000" w14:paraId="0000010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 The joint venture agreement or letter of undertaking must stipulate the joint and several liability of the partners for the execution of all works offered in the competition.</w:t>
      </w:r>
    </w:p>
    <w:p w:rsidR="00000000" w:rsidDel="00000000" w:rsidP="00000000" w:rsidRDefault="00000000" w:rsidRPr="00000000" w14:paraId="0000010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e. The bid and all its documents and records must be signed by all parties of the joint venture.</w:t>
      </w:r>
    </w:p>
    <w:p w:rsidR="00000000" w:rsidDel="00000000" w:rsidP="00000000" w:rsidRDefault="00000000" w:rsidRPr="00000000" w14:paraId="0000010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 The joint venture agreement must be submitted with the bid and all its documents and records.</w:t>
      </w:r>
    </w:p>
    <w:p w:rsidR="00000000" w:rsidDel="00000000" w:rsidP="00000000" w:rsidRDefault="00000000" w:rsidRPr="00000000" w14:paraId="0000010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g. No party to the joint venture may submit a separate bid for the competition or form a joint venture with another bidder.</w:t>
      </w:r>
    </w:p>
    <w:p w:rsidR="00000000" w:rsidDel="00000000" w:rsidP="00000000" w:rsidRDefault="00000000" w:rsidRPr="00000000" w14:paraId="0000010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h. The joint venture agreement may not be amended after its submission without the approval of the Government Entity.</w:t>
      </w:r>
    </w:p>
    <w:p w:rsidR="00000000" w:rsidDel="00000000" w:rsidP="00000000" w:rsidRDefault="00000000" w:rsidRPr="00000000" w14:paraId="00000106">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Second: The bid submitted by the joint venture partners will be excluded if one of them withdraws or violates the terms of the competition or the provisions of the Law and its Executive Regulations, unless the other partner is qualified to perform the work alone after obtaining their written consent.</w:t>
      </w:r>
    </w:p>
    <w:p w:rsidR="00000000" w:rsidDel="00000000" w:rsidP="00000000" w:rsidRDefault="00000000" w:rsidRPr="00000000" w14:paraId="00000107">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23 - Subcontracting</w:t>
      </w:r>
    </w:p>
    <w:p w:rsidR="00000000" w:rsidDel="00000000" w:rsidP="00000000" w:rsidRDefault="00000000" w:rsidRPr="00000000" w14:paraId="0000010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Taking into account what is stated in Article Seventy-One of the Law, the following is required for subcontracting:</w:t>
      </w:r>
    </w:p>
    <w:p w:rsidR="00000000" w:rsidDel="00000000" w:rsidP="00000000" w:rsidRDefault="00000000" w:rsidRPr="00000000" w14:paraId="0000010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 The bidder must submit with their bid a list of the names of subcontractors for approval by the Government Entity.</w:t>
      </w:r>
    </w:p>
    <w:p w:rsidR="00000000" w:rsidDel="00000000" w:rsidP="00000000" w:rsidRDefault="00000000" w:rsidRPr="00000000" w14:paraId="0000010A">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15</w:t>
      </w:r>
    </w:p>
    <w:p w:rsidR="00000000" w:rsidDel="00000000" w:rsidP="00000000" w:rsidRDefault="00000000" w:rsidRPr="00000000" w14:paraId="0000010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b. Bids that include subcontractors must include the quantities assigned to them and their prices in accordance with the requirements, terms, and specifications of the booklet and the attached contract.</w:t>
      </w:r>
    </w:p>
    <w:p w:rsidR="00000000" w:rsidDel="00000000" w:rsidP="00000000" w:rsidRDefault="00000000" w:rsidRPr="00000000" w14:paraId="0000010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c. The subcontractor must not be one of the persons referred to in paragraph (5) of this booklet, and must be licensed for the works subcontracted by the main contractor, or have sufficient qualifications to perform the works, and be classified in the required field and grade if the works require classification, and have the qualifications and capabilities sufficient to perform those works.</w:t>
      </w:r>
    </w:p>
    <w:p w:rsidR="00000000" w:rsidDel="00000000" w:rsidP="00000000" w:rsidRDefault="00000000" w:rsidRPr="00000000" w14:paraId="0000010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 The percentage of works and procurements assigned to the subcontractor shall not exceed 30% of the contract value.</w:t>
      </w:r>
    </w:p>
    <w:p w:rsidR="00000000" w:rsidDel="00000000" w:rsidP="00000000" w:rsidRDefault="00000000" w:rsidRPr="00000000" w14:paraId="0000010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e. The contractor - and their subcontractors - are obligated to the Government Entity to give preference to national products not included in the mandatory list when purchasing necessary materials or tools, by granting the national product a price preference by assuming the price of the foreign product is 10% higher than what is stated in the bid documents. The contractor is also obligated to apply the preference to products subject to additional price preference, if any.</w:t>
      </w:r>
    </w:p>
    <w:p w:rsidR="00000000" w:rsidDel="00000000" w:rsidP="00000000" w:rsidRDefault="00000000" w:rsidRPr="00000000" w14:paraId="0000010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 The main contractor is responsible before the Government Entity for the works subcontracted in accordance with the terms and specifications.</w:t>
      </w:r>
    </w:p>
    <w:p w:rsidR="00000000" w:rsidDel="00000000" w:rsidP="00000000" w:rsidRDefault="00000000" w:rsidRPr="00000000" w14:paraId="0000011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g. The subcontractor may not subcontract with any other subcontractor to perform the works they were contracted to perform.</w:t>
      </w:r>
    </w:p>
    <w:p w:rsidR="00000000" w:rsidDel="00000000" w:rsidP="00000000" w:rsidRDefault="00000000" w:rsidRPr="00000000" w14:paraId="0000011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h. The main contractor must provide a declaration allowing the Government Entity to pay the rights of subcontractors from the main contractor's dues, in case of their failure or delay in paying their rights for the parts they have executed.</w:t>
      </w:r>
    </w:p>
    <w:p w:rsidR="00000000" w:rsidDel="00000000" w:rsidP="00000000" w:rsidRDefault="00000000" w:rsidRPr="00000000" w14:paraId="0000011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i. Subcontracting may be done to execute works and procurements exceeding (30%) of the contract value and less than (50%) of the contract value, provided that prior approval is obtained from the Expenditure &amp; Projects Efficiency Authority and the Government Entity, and that such works and procurements are assigned to more than one subcontractor who are qualified for this purpose.</w:t>
      </w:r>
    </w:p>
    <w:p w:rsidR="00000000" w:rsidDel="00000000" w:rsidP="00000000" w:rsidRDefault="00000000" w:rsidRPr="00000000" w14:paraId="00000113">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24 - Post-Qualification</w:t>
      </w:r>
    </w:p>
    <w:p w:rsidR="00000000" w:rsidDel="00000000" w:rsidP="00000000" w:rsidRDefault="00000000" w:rsidRPr="00000000" w14:paraId="0000011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First: The Government Entity shall conduct a post-qualification for the winning bidder in cases where no pre-qualification was conducted.</w:t>
      </w:r>
    </w:p>
    <w:p w:rsidR="00000000" w:rsidDel="00000000" w:rsidP="00000000" w:rsidRDefault="00000000" w:rsidRPr="00000000" w14:paraId="0000011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Second: Taking into account what is stated in paragraph (1/a) of Article Nineteen of the Executive Regulations, the Government Entity must conduct a post-qualification for the winning bidder in a competition who was previously pre-qualified, if the period between the pre-qualification and the award exceeds one (1) year, to ensure the continuation of their qualifications.</w:t>
      </w:r>
    </w:p>
    <w:p w:rsidR="00000000" w:rsidDel="00000000" w:rsidP="00000000" w:rsidRDefault="00000000" w:rsidRPr="00000000" w14:paraId="0000011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Third: If the winning bidder fails the post-qualification stage, the process moves to the next bidder in rank, and so on. The competition is canceled if none of the bidders pass.</w:t>
      </w:r>
    </w:p>
    <w:p w:rsidR="00000000" w:rsidDel="00000000" w:rsidP="00000000" w:rsidRDefault="00000000" w:rsidRPr="00000000" w14:paraId="0000011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Fourth: If the Government Entity conducts a post-qualification for the winning bidder, it must use the same criteria that were used in the pre-qualification stage.</w:t>
      </w:r>
    </w:p>
    <w:p w:rsidR="00000000" w:rsidDel="00000000" w:rsidP="00000000" w:rsidRDefault="00000000" w:rsidRPr="00000000" w14:paraId="0000011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Fifth: If the Government Entity has previously qualified a bidder, it may not re-qualify that bidder for similar works and procurements, provided that no more than one year has passed since the previous qualification.</w:t>
      </w:r>
    </w:p>
    <w:p w:rsidR="00000000" w:rsidDel="00000000" w:rsidP="00000000" w:rsidRDefault="00000000" w:rsidRPr="00000000" w14:paraId="00000119">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16</w:t>
      </w:r>
    </w:p>
    <w:p w:rsidR="00000000" w:rsidDel="00000000" w:rsidP="00000000" w:rsidRDefault="00000000" w:rsidRPr="00000000" w14:paraId="0000011A">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Sixth: Qualification criteria are attached in Appendix No. (6).</w:t>
      </w:r>
    </w:p>
    <w:p w:rsidR="00000000" w:rsidDel="00000000" w:rsidP="00000000" w:rsidRDefault="00000000" w:rsidRPr="00000000" w14:paraId="0000011B">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25 - Bid Obligation</w:t>
      </w:r>
    </w:p>
    <w:p w:rsidR="00000000" w:rsidDel="00000000" w:rsidP="00000000" w:rsidRDefault="00000000" w:rsidRPr="00000000" w14:paraId="0000011C">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request for bid submission and participation in this competition and the submission of bids shall not be interpreted in any way as a contractual or legal obligation on the part of the Government Entity requesting the bids.</w:t>
      </w:r>
    </w:p>
    <w:p w:rsidR="00000000" w:rsidDel="00000000" w:rsidP="00000000" w:rsidRDefault="00000000" w:rsidRPr="00000000" w14:paraId="0000011D">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26 - Acceptance of Conditions</w:t>
      </w:r>
    </w:p>
    <w:p w:rsidR="00000000" w:rsidDel="00000000" w:rsidP="00000000" w:rsidRDefault="00000000" w:rsidRPr="00000000" w14:paraId="0000011E">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By participating in the bidding process, the bidder is considered to have agreed to all the terms, specifications, and provisions of the competition. A bid that violates this will be excluded, except in cases where the violation is formal and not influential.</w:t>
      </w:r>
    </w:p>
    <w:p w:rsidR="00000000" w:rsidDel="00000000" w:rsidP="00000000" w:rsidRDefault="00000000" w:rsidRPr="00000000" w14:paraId="0000011F">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17</w:t>
      </w:r>
    </w:p>
    <w:p w:rsidR="00000000" w:rsidDel="00000000" w:rsidP="00000000" w:rsidRDefault="00000000" w:rsidRPr="00000000" w14:paraId="00000120">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Section Three: Bid Preparation</w:t>
      </w:r>
    </w:p>
    <w:p w:rsidR="00000000" w:rsidDel="00000000" w:rsidP="00000000" w:rsidRDefault="00000000" w:rsidRPr="00000000" w14:paraId="00000121">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27 - Bid Language</w:t>
      </w:r>
    </w:p>
    <w:p w:rsidR="00000000" w:rsidDel="00000000" w:rsidP="00000000" w:rsidRDefault="00000000" w:rsidRPr="00000000" w14:paraId="00000122">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Bids must be submitted in Arabic, with the possibility of submitting some documents or part of the bid in another language alongside Arabic. In case of a conflict between the Arabic and foreign text of the bids, the Arabic text shall prevail.</w:t>
      </w:r>
    </w:p>
    <w:p w:rsidR="00000000" w:rsidDel="00000000" w:rsidP="00000000" w:rsidRDefault="00000000" w:rsidRPr="00000000" w14:paraId="00000123">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28 - Approved Currency</w:t>
      </w:r>
    </w:p>
    <w:p w:rsidR="00000000" w:rsidDel="00000000" w:rsidP="00000000" w:rsidRDefault="00000000" w:rsidRPr="00000000" w14:paraId="00000124">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Saudi Riyal is the approved currency for all transactions related to the competition. Payments will be made according to the financial regulations and rules followed in the Government Tenders and Procurement Law.</w:t>
      </w:r>
    </w:p>
    <w:p w:rsidR="00000000" w:rsidDel="00000000" w:rsidP="00000000" w:rsidRDefault="00000000" w:rsidRPr="00000000" w14:paraId="00000125">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29 - Bid Validity</w:t>
      </w:r>
    </w:p>
    <w:p w:rsidR="00000000" w:rsidDel="00000000" w:rsidP="00000000" w:rsidRDefault="00000000" w:rsidRPr="00000000" w14:paraId="00000126">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validity period for bids in this competition must be (90) ninety days from the date set for bid opening.</w:t>
      </w:r>
    </w:p>
    <w:p w:rsidR="00000000" w:rsidDel="00000000" w:rsidP="00000000" w:rsidRDefault="00000000" w:rsidRPr="00000000" w14:paraId="00000127">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30 - Cost of Bid Preparation</w:t>
      </w:r>
    </w:p>
    <w:p w:rsidR="00000000" w:rsidDel="00000000" w:rsidP="00000000" w:rsidRDefault="00000000" w:rsidRPr="00000000" w14:paraId="00000128">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Bidders shall bear all costs associated with the competition. The Government Entity assumes no responsibility for covering the bidders' costs in preparing bids, which includes costs incurred by bidders for due diligence, costs related to providing any additional information to the entity, as well as costs associated with any negotiations with the Government Entity. Bidders must also provide the Government Entity with any required clarifications throughout the duration of the competition, without obliging the Government Entity to cover the associated costs.</w:t>
      </w:r>
    </w:p>
    <w:p w:rsidR="00000000" w:rsidDel="00000000" w:rsidP="00000000" w:rsidRDefault="00000000" w:rsidRPr="00000000" w14:paraId="00000129">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31 - Notifications and Correspondence</w:t>
      </w:r>
    </w:p>
    <w:p w:rsidR="00000000" w:rsidDel="00000000" w:rsidP="00000000" w:rsidRDefault="00000000" w:rsidRPr="00000000" w14:paraId="0000012A">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electronic portal is the approved means for all notifications and correspondence related to the competition. If this is not possible, communication should be made with the Government Entity's representative mentioned in paragraph 7 of this booklet.</w:t>
      </w:r>
    </w:p>
    <w:p w:rsidR="00000000" w:rsidDel="00000000" w:rsidP="00000000" w:rsidRDefault="00000000" w:rsidRPr="00000000" w14:paraId="0000012B">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32 - Information Guarantee</w:t>
      </w:r>
    </w:p>
    <w:p w:rsidR="00000000" w:rsidDel="00000000" w:rsidP="00000000" w:rsidRDefault="00000000" w:rsidRPr="00000000" w14:paraId="0000012C">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bidder is obligated to take all necessary measures to verify the accuracy of the information related to the competition to be able to submit a bid that complies with all required terms and specifications, taking into account all contractual provisions. All bidders must also be familiar with all regulations and decisions related to the scope of work of the competition and consider this when determining prices.</w:t>
      </w:r>
    </w:p>
    <w:p w:rsidR="00000000" w:rsidDel="00000000" w:rsidP="00000000" w:rsidRDefault="00000000" w:rsidRPr="00000000" w14:paraId="0000012D">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33 - Questions and Inquiries</w:t>
      </w:r>
    </w:p>
    <w:p w:rsidR="00000000" w:rsidDel="00000000" w:rsidP="00000000" w:rsidRDefault="00000000" w:rsidRPr="00000000" w14:paraId="0000012E">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18</w:t>
      </w:r>
    </w:p>
    <w:p w:rsidR="00000000" w:rsidDel="00000000" w:rsidP="00000000" w:rsidRDefault="00000000" w:rsidRPr="00000000" w14:paraId="0000012F">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Bidders with any inquiries about the competition can send their inquiries through the electronic portal within 38 days from the date the competition is announced. The Government Entity is obligated to respond to bidders' inquiries through the electronic portal within a period not exceeding 10 days from that date. If this is not possible, the Government Entity must respond via official email (E-Services@mewa.gov.sa). The Government Entity must collect all inquiries submitted by bidders, answer them, and share them with all bidders without revealing the identity of the inquiring bidder through the electronic portal. The Government Entity may also organize a workshop to discuss all submitted inquiries and answer them.</w:t>
      </w:r>
    </w:p>
    <w:p w:rsidR="00000000" w:rsidDel="00000000" w:rsidP="00000000" w:rsidRDefault="00000000" w:rsidRPr="00000000" w14:paraId="00000130">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34 - Bidders' Access to All Necessary Information and Site Visit</w:t>
      </w:r>
    </w:p>
    <w:p w:rsidR="00000000" w:rsidDel="00000000" w:rsidP="00000000" w:rsidRDefault="00000000" w:rsidRPr="00000000" w14:paraId="00000131">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bidder applying to execute the works and procurements must, before submitting their bid, investigate the nature of the works they are applying for, the conditions accompanying the execution, and know its data and details accurately, and what might affect the categories of their bid and the risks of their obligations. In general, they must seek to obtain all necessary information for the execution of their bid, and must inspect the work site and its surroundings. The Government Entity must provide bidders with the opportunity to conduct field visits to the site - whenever possible - depending on the nature of the project.</w:t>
      </w:r>
    </w:p>
    <w:p w:rsidR="00000000" w:rsidDel="00000000" w:rsidP="00000000" w:rsidRDefault="00000000" w:rsidRPr="00000000" w14:paraId="00000132">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35 - Technical Bid Documents</w:t>
      </w:r>
    </w:p>
    <w:p w:rsidR="00000000" w:rsidDel="00000000" w:rsidP="00000000" w:rsidRDefault="00000000" w:rsidRPr="00000000" w14:paraId="00000133">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technical bid includes the following requirements:</w:t>
      </w:r>
    </w:p>
    <w:p w:rsidR="00000000" w:rsidDel="00000000" w:rsidP="00000000" w:rsidRDefault="00000000" w:rsidRPr="00000000" w14:paraId="00000134">
      <w:pPr>
        <w:numPr>
          <w:ilvl w:val="0"/>
          <w:numId w:val="43"/>
        </w:numPr>
        <w:pBdr>
          <w:top w:space="0" w:sz="0" w:val="nil"/>
          <w:left w:space="0" w:sz="0" w:val="nil"/>
          <w:bottom w:space="0" w:sz="0" w:val="nil"/>
          <w:right w:space="0" w:sz="0" w:val="nil"/>
          <w:between w:space="0" w:sz="0" w:val="nil"/>
        </w:pBdr>
        <w:shd w:fill="auto" w:val="clear"/>
        <w:spacing w:after="0" w:after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Introduction of the bidder and the organizational structure of the staff responsible for project management and supervision of implementation, as well as resumes and certified experience certificates in the same field as the project's scope of work for all human resources.</w:t>
      </w:r>
    </w:p>
    <w:p w:rsidR="00000000" w:rsidDel="00000000" w:rsidP="00000000" w:rsidRDefault="00000000" w:rsidRPr="00000000" w14:paraId="00000135">
      <w:pPr>
        <w:numPr>
          <w:ilvl w:val="0"/>
          <w:numId w:val="4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Methodology for work implementation.</w:t>
      </w:r>
    </w:p>
    <w:p w:rsidR="00000000" w:rsidDel="00000000" w:rsidP="00000000" w:rsidRDefault="00000000" w:rsidRPr="00000000" w14:paraId="00000136">
      <w:pPr>
        <w:numPr>
          <w:ilvl w:val="0"/>
          <w:numId w:val="4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A detailed timeline for the entire project.</w:t>
      </w:r>
    </w:p>
    <w:p w:rsidR="00000000" w:rsidDel="00000000" w:rsidP="00000000" w:rsidRDefault="00000000" w:rsidRPr="00000000" w14:paraId="00000137">
      <w:pPr>
        <w:numPr>
          <w:ilvl w:val="0"/>
          <w:numId w:val="4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Previous work experience in the required field of work.</w:t>
      </w:r>
    </w:p>
    <w:p w:rsidR="00000000" w:rsidDel="00000000" w:rsidP="00000000" w:rsidRDefault="00000000" w:rsidRPr="00000000" w14:paraId="00000138">
      <w:pPr>
        <w:numPr>
          <w:ilvl w:val="0"/>
          <w:numId w:val="43"/>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Alternative bid if permitted in the competition documents.</w:t>
      </w:r>
    </w:p>
    <w:p w:rsidR="00000000" w:rsidDel="00000000" w:rsidP="00000000" w:rsidRDefault="00000000" w:rsidRPr="00000000" w14:paraId="00000139">
      <w:pPr>
        <w:pBdr>
          <w:top w:space="0" w:sz="0" w:val="nil"/>
          <w:left w:space="0" w:sz="0" w:val="nil"/>
          <w:bottom w:space="0" w:sz="0" w:val="nil"/>
          <w:right w:space="0" w:sz="0" w:val="nil"/>
          <w:between w:space="0" w:sz="0" w:val="nil"/>
        </w:pBdr>
        <w:shd w:fill="auto" w:val="clear"/>
        <w:spacing w:after="240" w:before="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36 - Financial Bid Documents</w:t>
      </w:r>
    </w:p>
    <w:p w:rsidR="00000000" w:rsidDel="00000000" w:rsidP="00000000" w:rsidRDefault="00000000" w:rsidRPr="00000000" w14:paraId="0000013A">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financial bid includes the following requirements:</w:t>
      </w:r>
    </w:p>
    <w:p w:rsidR="00000000" w:rsidDel="00000000" w:rsidP="00000000" w:rsidRDefault="00000000" w:rsidRPr="00000000" w14:paraId="0000013B">
      <w:pPr>
        <w:numPr>
          <w:ilvl w:val="0"/>
          <w:numId w:val="44"/>
        </w:numPr>
        <w:pBdr>
          <w:top w:space="0" w:sz="0" w:val="nil"/>
          <w:left w:space="0" w:sz="0" w:val="nil"/>
          <w:bottom w:space="0" w:sz="0" w:val="nil"/>
          <w:right w:space="0" w:sz="0" w:val="nil"/>
          <w:between w:space="0" w:sz="0" w:val="nil"/>
        </w:pBdr>
        <w:shd w:fill="auto" w:val="clear"/>
        <w:spacing w:after="0" w:after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Bid bond (initial guarantee) or the Small and Medium Enterprises certificate.</w:t>
      </w:r>
    </w:p>
    <w:p w:rsidR="00000000" w:rsidDel="00000000" w:rsidP="00000000" w:rsidRDefault="00000000" w:rsidRPr="00000000" w14:paraId="0000013C">
      <w:pPr>
        <w:numPr>
          <w:ilvl w:val="0"/>
          <w:numId w:val="4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A schedule of quantities including prices that matches the items, units, quantities, and order mentioned in the schedule of quantities on the Etimad platform must be attached.</w:t>
      </w:r>
    </w:p>
    <w:p w:rsidR="00000000" w:rsidDel="00000000" w:rsidP="00000000" w:rsidRDefault="00000000" w:rsidRPr="00000000" w14:paraId="0000013D">
      <w:pPr>
        <w:numPr>
          <w:ilvl w:val="0"/>
          <w:numId w:val="4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A bid letter certified by the person who has the legal representation of the bidder.</w:t>
      </w:r>
    </w:p>
    <w:p w:rsidR="00000000" w:rsidDel="00000000" w:rsidP="00000000" w:rsidRDefault="00000000" w:rsidRPr="00000000" w14:paraId="0000013E">
      <w:pPr>
        <w:numPr>
          <w:ilvl w:val="0"/>
          <w:numId w:val="44"/>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Alternative bid if permitted in the competition documents.</w:t>
      </w:r>
    </w:p>
    <w:p w:rsidR="00000000" w:rsidDel="00000000" w:rsidP="00000000" w:rsidRDefault="00000000" w:rsidRPr="00000000" w14:paraId="0000013F">
      <w:pPr>
        <w:pBdr>
          <w:top w:space="0" w:sz="0" w:val="nil"/>
          <w:left w:space="0" w:sz="0" w:val="nil"/>
          <w:bottom w:space="0" w:sz="0" w:val="nil"/>
          <w:right w:space="0" w:sz="0" w:val="nil"/>
          <w:between w:space="0" w:sz="0" w:val="nil"/>
        </w:pBdr>
        <w:shd w:fill="auto" w:val="clear"/>
        <w:spacing w:after="240" w:before="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37 - Price Writing</w:t>
      </w:r>
    </w:p>
    <w:p w:rsidR="00000000" w:rsidDel="00000000" w:rsidP="00000000" w:rsidRDefault="00000000" w:rsidRPr="00000000" w14:paraId="0000014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 The bidder must submit their price in accordance with the approved terms, specifications, and schedules of quantities, and shall not make any modification or express any reservation on them. They must also not delete any item from the competition's items or its specifications, and a bid that violates this will be excluded.</w:t>
      </w:r>
    </w:p>
    <w:p w:rsidR="00000000" w:rsidDel="00000000" w:rsidP="00000000" w:rsidRDefault="00000000" w:rsidRPr="00000000" w14:paraId="0000014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b. The individual and total bid prices must be recorded in the schedules of quantities in numbers and in writing in the local currency, unless it is stipulated to be submitted in another currency.</w:t>
      </w:r>
    </w:p>
    <w:p w:rsidR="00000000" w:rsidDel="00000000" w:rsidP="00000000" w:rsidRDefault="00000000" w:rsidRPr="00000000" w14:paraId="00000142">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19</w:t>
      </w:r>
    </w:p>
    <w:p w:rsidR="00000000" w:rsidDel="00000000" w:rsidP="00000000" w:rsidRDefault="00000000" w:rsidRPr="00000000" w14:paraId="0000014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c. The bidder may not modify, erase, or obscure the price list. Any correction made by the bidder must be re-written in numbers and in writing and signed by them.</w:t>
      </w:r>
    </w:p>
    <w:p w:rsidR="00000000" w:rsidDel="00000000" w:rsidP="00000000" w:rsidRDefault="00000000" w:rsidRPr="00000000" w14:paraId="0000014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 The bid may be excluded if the price categories that have been modified, erased, or obscured exceed (10%) of the price list, or of the total value of the bid.</w:t>
      </w:r>
    </w:p>
    <w:p w:rsidR="00000000" w:rsidDel="00000000" w:rsidP="00000000" w:rsidRDefault="00000000" w:rsidRPr="00000000" w14:paraId="0000014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e. The bidder may not leave any item of the competition unpriced unless the competition conditions permit it.</w:t>
      </w:r>
    </w:p>
    <w:p w:rsidR="00000000" w:rsidDel="00000000" w:rsidP="00000000" w:rsidRDefault="00000000" w:rsidRPr="00000000" w14:paraId="00000146">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38 - Payment Schedule</w:t>
      </w:r>
    </w:p>
    <w:p w:rsidR="00000000" w:rsidDel="00000000" w:rsidP="00000000" w:rsidRDefault="00000000" w:rsidRPr="00000000" w14:paraId="00000147">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bidder shall submit a payment schedule specifying the value of the required payments, their percentage of the bid value, and their due stage. The Government Entity may review and amend the payment schedule or request its amendment as it deems appropriate.</w:t>
      </w:r>
    </w:p>
    <w:p w:rsidR="00000000" w:rsidDel="00000000" w:rsidP="00000000" w:rsidRDefault="00000000" w:rsidRPr="00000000" w14:paraId="00000148">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39 - Taxes and Fees</w:t>
      </w:r>
    </w:p>
    <w:p w:rsidR="00000000" w:rsidDel="00000000" w:rsidP="00000000" w:rsidRDefault="00000000" w:rsidRPr="00000000" w14:paraId="00000149">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All prices submitted by the bidder must include all costs such as taxes, fees, and other expenses. The Government Entity will not bear any additional expenses not mentioned in the price offer.</w:t>
      </w:r>
    </w:p>
    <w:p w:rsidR="00000000" w:rsidDel="00000000" w:rsidP="00000000" w:rsidRDefault="00000000" w:rsidRPr="00000000" w14:paraId="0000014A">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40 - General Provisions for Guarantees</w:t>
      </w:r>
    </w:p>
    <w:p w:rsidR="00000000" w:rsidDel="00000000" w:rsidP="00000000" w:rsidRDefault="00000000" w:rsidRPr="00000000" w14:paraId="0000014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The bidder must observe the following conditions when submitting guarantees:</w:t>
      </w:r>
    </w:p>
    <w:p w:rsidR="00000000" w:rsidDel="00000000" w:rsidP="00000000" w:rsidRDefault="00000000" w:rsidRPr="00000000" w14:paraId="0000014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 The guarantee may be provided by several banks, provided that each bank commits to pay a specific percentage of the value of the submitted guarantee, so that its total value is equal to the required guarantee as a minimum.</w:t>
      </w:r>
    </w:p>
    <w:p w:rsidR="00000000" w:rsidDel="00000000" w:rsidP="00000000" w:rsidRDefault="00000000" w:rsidRPr="00000000" w14:paraId="0000014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b. If the guarantee is provided by a foreign bank through a local bank, the local bank must comply with the conditions and rules of bank guarantees specified in the Law and its Executive Regulations.</w:t>
      </w:r>
    </w:p>
    <w:p w:rsidR="00000000" w:rsidDel="00000000" w:rsidP="00000000" w:rsidRDefault="00000000" w:rsidRPr="00000000" w14:paraId="0000014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c. The guarantee shall be due and payable upon the first demand from the Government Entity, without the need for a court judgment or an arbitration panel decision.</w:t>
      </w:r>
    </w:p>
    <w:p w:rsidR="00000000" w:rsidDel="00000000" w:rsidP="00000000" w:rsidRDefault="00000000" w:rsidRPr="00000000" w14:paraId="0000014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 The guarantee must be unconditional, irrevocable, and its value must be free from any deductions related to taxes, fees, or other expenses.</w:t>
      </w:r>
    </w:p>
    <w:p w:rsidR="00000000" w:rsidDel="00000000" w:rsidP="00000000" w:rsidRDefault="00000000" w:rsidRPr="00000000" w14:paraId="0000015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e. Bank guarantees may be replaced from one bank to another, provided that the guarantee is not released until the alternative guarantee is obtained.</w:t>
      </w:r>
    </w:p>
    <w:p w:rsidR="00000000" w:rsidDel="00000000" w:rsidP="00000000" w:rsidRDefault="00000000" w:rsidRPr="00000000" w14:paraId="0000015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 The Government Entity may accept bank guarantees issued by branches of foreign banks licensed in the Kingdom.</w:t>
      </w:r>
    </w:p>
    <w:p w:rsidR="00000000" w:rsidDel="00000000" w:rsidP="00000000" w:rsidRDefault="00000000" w:rsidRPr="00000000" w14:paraId="00000152">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41 - Bid Bond (Initial Guarantee)</w:t>
      </w:r>
    </w:p>
    <w:p w:rsidR="00000000" w:rsidDel="00000000" w:rsidP="00000000" w:rsidRDefault="00000000" w:rsidRPr="00000000" w14:paraId="00000153">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First: The bidder must submit a bid bond of 1 percent of the total value of the bid, taking into account the general provisions for guarantees above and in accordance with the following conditions:</w:t>
      </w:r>
    </w:p>
    <w:p w:rsidR="00000000" w:rsidDel="00000000" w:rsidP="00000000" w:rsidRDefault="00000000" w:rsidRPr="00000000" w14:paraId="00000154">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20</w:t>
      </w:r>
    </w:p>
    <w:p w:rsidR="00000000" w:rsidDel="00000000" w:rsidP="00000000" w:rsidRDefault="00000000" w:rsidRPr="00000000" w14:paraId="0000015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 A bid submitted without a bid bond shall not be accepted. The Government Entity must accept an incomplete guarantee if the deficiency does not exceed (10%) of the value of the required guarantee. In this case, the bid examination committee, before recommending the award to the provider of the incomplete guarantee, must request them to complete the deficiency in the guarantee within a period determined by the committee, not exceeding ten working days, otherwise they will be considered withdrawn and the bid bond will not be returned.</w:t>
      </w:r>
    </w:p>
    <w:p w:rsidR="00000000" w:rsidDel="00000000" w:rsidP="00000000" w:rsidRDefault="00000000" w:rsidRPr="00000000" w14:paraId="0000015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b. The original bid bond letter must be submitted with the bid, and the bid bond must be valid for a period of not less than (90) ninety days from the date set for opening the bids. If the guarantee period is short by no more than (thirty) days, the bid examination committee, before recommending the award to the provider of the incomplete guarantee, must request them to complete the deficiency in the guarantee within a period determined by the bid examination committee, otherwise they will be considered withdrawn and the bid bond will not be returned. A day or two is not considered a deficiency in the guarantee period.</w:t>
      </w:r>
    </w:p>
    <w:p w:rsidR="00000000" w:rsidDel="00000000" w:rsidP="00000000" w:rsidRDefault="00000000" w:rsidRPr="00000000" w14:paraId="0000015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c. The Government Entity shall request the extension of the bid bond from the one to whom the work is awarded if its expiry date is before the submission of the performance bond.</w:t>
      </w:r>
    </w:p>
    <w:p w:rsidR="00000000" w:rsidDel="00000000" w:rsidP="00000000" w:rsidRDefault="00000000" w:rsidRPr="00000000" w14:paraId="0000015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 Bid bonds shall be returned to the bidders who were not awarded the contract after the award decision is made, as well as in the event of the competition's cancellation, or after the expiry of the bid validity period, unless the bidder expresses a desire to remain bound by their bid in accordance with the provisions of the Law and its Executive Regulations.</w:t>
      </w:r>
    </w:p>
    <w:p w:rsidR="00000000" w:rsidDel="00000000" w:rsidP="00000000" w:rsidRDefault="00000000" w:rsidRPr="00000000" w14:paraId="0000015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e. Contrary to what is stated above and where there is no provision requiring the forfeiture of the bid bond, the bid bonds shall be returned to their owners. The Government Entity may, at its discretion or at the request of the bidders, release their bid bonds before the award decision is made, if it becomes clear after the opening of the envelopes and the disclosure of prices that the prices of those bids are high, or contrary to the terms and specifications, in a way that prevents awarding the contract to any of them.</w:t>
      </w:r>
    </w:p>
    <w:p w:rsidR="00000000" w:rsidDel="00000000" w:rsidP="00000000" w:rsidRDefault="00000000" w:rsidRPr="00000000" w14:paraId="0000015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 If the bid is submitted in two electronic files, the bid bond is submitted in the financial bid file.</w:t>
      </w:r>
    </w:p>
    <w:tbl>
      <w:tblPr>
        <w:tblStyle w:val="Table8"/>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4680"/>
        <w:gridCol w:w="4680"/>
        <w:tblGridChange w:id="0">
          <w:tblGrid>
            <w:gridCol w:w="4680"/>
            <w:gridCol w:w="468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Text" w:cs="Google Sans Text" w:eastAsia="Google Sans Text" w:hAnsi="Google Sans Text"/>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Google Sans Text" w:cs="Google Sans Text" w:eastAsia="Google Sans Text" w:hAnsi="Google Sans Text"/>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5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Kingdom of Saudi Arabia</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5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5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Department Name: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Form Name: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Implementation of Artificial Intelligence Applications for Smart Monitoring of Slaughterhouse Operations during Hajj</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Version Number:</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First</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Issue Date: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Booklet Number:</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6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220325061704</w:t>
            </w:r>
          </w:p>
        </w:tc>
      </w:tr>
    </w:tbl>
    <w:p w:rsidR="00000000" w:rsidDel="00000000" w:rsidP="00000000" w:rsidRDefault="00000000" w:rsidRPr="00000000" w14:paraId="00000169">
      <w:pPr>
        <w:pBdr>
          <w:top w:space="0" w:sz="0" w:val="nil"/>
          <w:left w:space="0" w:sz="0" w:val="nil"/>
          <w:bottom w:space="0" w:sz="0" w:val="nil"/>
          <w:right w:space="0" w:sz="0" w:val="nil"/>
          <w:between w:space="0" w:sz="0" w:val="nil"/>
        </w:pBdr>
        <w:shd w:fill="auto" w:val="clear"/>
        <w:spacing w:before="480"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g. Contracts between Government Entities, provided that they execute the works and secure the procurements themselves.</w:t>
      </w:r>
    </w:p>
    <w:p w:rsidR="00000000" w:rsidDel="00000000" w:rsidP="00000000" w:rsidRDefault="00000000" w:rsidRPr="00000000" w14:paraId="0000016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h. Contracting with a non-profit foundation, association, or entity, provided that it undertakes to perform what was contracted for itself.</w:t>
      </w:r>
    </w:p>
    <w:p w:rsidR="00000000" w:rsidDel="00000000" w:rsidP="00000000" w:rsidRDefault="00000000" w:rsidRPr="00000000" w14:paraId="0000016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i. Contracting with local small and medium enterprises.</w:t>
      </w:r>
    </w:p>
    <w:p w:rsidR="00000000" w:rsidDel="00000000" w:rsidP="00000000" w:rsidRDefault="00000000" w:rsidRPr="00000000" w14:paraId="0000016C">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42 - Forfeiture of Guarantees</w:t>
      </w:r>
    </w:p>
    <w:p w:rsidR="00000000" w:rsidDel="00000000" w:rsidP="00000000" w:rsidRDefault="00000000" w:rsidRPr="00000000" w14:paraId="0000016D">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21</w:t>
      </w:r>
    </w:p>
    <w:p w:rsidR="00000000" w:rsidDel="00000000" w:rsidP="00000000" w:rsidRDefault="00000000" w:rsidRPr="00000000" w14:paraId="0000016E">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First: When there are reasons for forfeiting the bid bond, the Government Entity must present the case to the bid examination committee or the direct purchase bid examination committee, as the case may be, to study the situation and provide a reasoned recommendation to the authority with the power to award, taking into account the consequences of the forfeiture and the validity period of the guarantee. The Entity may request an extension of the guarantee for a reasonable period if the procedures for making the forfeiture decision require it.</w:t>
      </w:r>
    </w:p>
    <w:p w:rsidR="00000000" w:rsidDel="00000000" w:rsidP="00000000" w:rsidRDefault="00000000" w:rsidRPr="00000000" w14:paraId="0000016F">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Second: The guarantee may not be forfeited except for the reasons for which the guarantee was provided, and the forfeiture request shall be limited to the guarantee for the operation in which the contractor breached their obligations, and shall not extend to the forfeiture of guarantees for other operations, whether with one entity or several entities.</w:t>
      </w:r>
    </w:p>
    <w:p w:rsidR="00000000" w:rsidDel="00000000" w:rsidP="00000000" w:rsidRDefault="00000000" w:rsidRPr="00000000" w14:paraId="00000170">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Third: When forfeiting the bid bond in divisible competitions, the forfeiture is limited to a part of the guarantee's value proportional to the value of the works awarded to the contractor.</w:t>
      </w:r>
    </w:p>
    <w:p w:rsidR="00000000" w:rsidDel="00000000" w:rsidP="00000000" w:rsidRDefault="00000000" w:rsidRPr="00000000" w14:paraId="00000171">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Fourth: If the Government Entity decides to forfeit the guarantee, it shall request its forfeiture directly from the issuing bank using the phrase "forfeiture of the guarantee" explicitly, and the bank must respond to the forfeiture request immediately.</w:t>
      </w:r>
    </w:p>
    <w:p w:rsidR="00000000" w:rsidDel="00000000" w:rsidP="00000000" w:rsidRDefault="00000000" w:rsidRPr="00000000" w14:paraId="00000172">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43 - Alternative Bids</w:t>
      </w:r>
    </w:p>
    <w:p w:rsidR="00000000" w:rsidDel="00000000" w:rsidP="00000000" w:rsidRDefault="00000000" w:rsidRPr="00000000" w14:paraId="00000173">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Submitting alternative bids is not accepted in this competition.</w:t>
      </w:r>
    </w:p>
    <w:p w:rsidR="00000000" w:rsidDel="00000000" w:rsidP="00000000" w:rsidRDefault="00000000" w:rsidRPr="00000000" w14:paraId="00000174">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44 - Bid Formatting Requirements</w:t>
      </w:r>
    </w:p>
    <w:p w:rsidR="00000000" w:rsidDel="00000000" w:rsidP="00000000" w:rsidRDefault="00000000" w:rsidRPr="00000000" w14:paraId="00000175">
      <w:pPr>
        <w:numPr>
          <w:ilvl w:val="0"/>
          <w:numId w:val="45"/>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Font size and type:</w:t>
      </w:r>
      <w:r w:rsidDel="00000000" w:rsidR="00000000" w:rsidRPr="00000000">
        <w:rPr>
          <w:rFonts w:ascii="Google Sans Text" w:cs="Google Sans Text" w:eastAsia="Google Sans Text" w:hAnsi="Google Sans Text"/>
          <w:i w:val="0"/>
          <w:color w:val="1b1c1d"/>
          <w:sz w:val="24"/>
          <w:szCs w:val="24"/>
          <w:rtl w:val="0"/>
        </w:rPr>
        <w:t xml:space="preserve"> Must be clear to the reader.</w:t>
      </w:r>
    </w:p>
    <w:p w:rsidR="00000000" w:rsidDel="00000000" w:rsidP="00000000" w:rsidRDefault="00000000" w:rsidRPr="00000000" w14:paraId="00000176">
      <w:pPr>
        <w:numPr>
          <w:ilvl w:val="0"/>
          <w:numId w:val="45"/>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File type:</w:t>
      </w:r>
      <w:r w:rsidDel="00000000" w:rsidR="00000000" w:rsidRPr="00000000">
        <w:rPr>
          <w:rFonts w:ascii="Google Sans Text" w:cs="Google Sans Text" w:eastAsia="Google Sans Text" w:hAnsi="Google Sans Text"/>
          <w:i w:val="0"/>
          <w:color w:val="1b1c1d"/>
          <w:sz w:val="24"/>
          <w:szCs w:val="24"/>
          <w:rtl w:val="0"/>
        </w:rPr>
        <w:t xml:space="preserve"> PDF with all pages in the submitted file stamped.</w:t>
      </w:r>
    </w:p>
    <w:p w:rsidR="00000000" w:rsidDel="00000000" w:rsidP="00000000" w:rsidRDefault="00000000" w:rsidRPr="00000000" w14:paraId="00000177">
      <w:pPr>
        <w:pStyle w:val="Heading3"/>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22</w:t>
      </w:r>
    </w:p>
    <w:p w:rsidR="00000000" w:rsidDel="00000000" w:rsidP="00000000" w:rsidRDefault="00000000" w:rsidRPr="00000000" w14:paraId="00000178">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Section Four: Bid Submission</w:t>
      </w:r>
    </w:p>
    <w:p w:rsidR="00000000" w:rsidDel="00000000" w:rsidP="00000000" w:rsidRDefault="00000000" w:rsidRPr="00000000" w14:paraId="00000179">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45 - Bid Submission Mechanism</w:t>
      </w:r>
    </w:p>
    <w:p w:rsidR="00000000" w:rsidDel="00000000" w:rsidP="00000000" w:rsidRDefault="00000000" w:rsidRPr="00000000" w14:paraId="0000017A">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bidder shall submit their bid on the specified date through the electronic portal. In the event of a failure of the electronic portal for more than three days, bids may be submitted in paper form to the Government Entity's representative at the specified time and place. Bids are to be submitted as follows:</w:t>
      </w:r>
    </w:p>
    <w:p w:rsidR="00000000" w:rsidDel="00000000" w:rsidP="00000000" w:rsidRDefault="00000000" w:rsidRPr="00000000" w14:paraId="0000017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 Bids are submitted in two envelopes or files, technical and financial.</w:t>
      </w:r>
    </w:p>
    <w:p w:rsidR="00000000" w:rsidDel="00000000" w:rsidP="00000000" w:rsidRDefault="00000000" w:rsidRPr="00000000" w14:paraId="0000017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b. The bid is submitted electronically after the bidder enters the required data in the competition documents via the portal in two encrypted files.</w:t>
      </w:r>
    </w:p>
    <w:p w:rsidR="00000000" w:rsidDel="00000000" w:rsidP="00000000" w:rsidRDefault="00000000" w:rsidRPr="00000000" w14:paraId="0000017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c. By means of an official letter signed by the submitter or their legal representative.</w:t>
      </w:r>
    </w:p>
    <w:p w:rsidR="00000000" w:rsidDel="00000000" w:rsidP="00000000" w:rsidRDefault="00000000" w:rsidRPr="00000000" w14:paraId="0000017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 The bid - and all its attachments - are submitted.</w:t>
      </w:r>
    </w:p>
    <w:p w:rsidR="00000000" w:rsidDel="00000000" w:rsidP="00000000" w:rsidRDefault="00000000" w:rsidRPr="00000000" w14:paraId="0000017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e. The documents mentioned in paragraphs 35 and 36 of this booklet are submitted with the bid.</w:t>
      </w:r>
    </w:p>
    <w:p w:rsidR="00000000" w:rsidDel="00000000" w:rsidP="00000000" w:rsidRDefault="00000000" w:rsidRPr="00000000" w14:paraId="0000018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 If it is not possible to submit bids through the electronic portal for technical reasons, they shall be submitted in sealed envelopes via official mail, or delivered to the Government Entity at the place designated for receiving bids, with a receipt indicating the date and time of delivery. The Government Entity shall upload the bids submitted on paper to the portal for their records, after they are opened by the bid opening committee.</w:t>
      </w:r>
    </w:p>
    <w:p w:rsidR="00000000" w:rsidDel="00000000" w:rsidP="00000000" w:rsidRDefault="00000000" w:rsidRPr="00000000" w14:paraId="0000018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g. The names of the bidders who have submitted their bids shall be announced on the portal after the deadline for submitting and opening bids. If it is not possible to announce them on the portal, they shall be announced on the Government Entity's website.</w:t>
      </w:r>
    </w:p>
    <w:p w:rsidR="00000000" w:rsidDel="00000000" w:rsidP="00000000" w:rsidRDefault="00000000" w:rsidRPr="00000000" w14:paraId="00000182">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46 - Submission of Late Bids</w:t>
      </w:r>
    </w:p>
    <w:p w:rsidR="00000000" w:rsidDel="00000000" w:rsidP="00000000" w:rsidRDefault="00000000" w:rsidRPr="00000000" w14:paraId="00000183">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Any bid that reaches the Government Entity after the specified deadline for bid submission or is submitted by a non-compliant method will not be considered. The bidder bears the responsibility for the failure of the bid to arrive or for any damage to the folders and files containing their bid and the consequences of estimating the time required for submitting and delivering their bid.</w:t>
      </w:r>
    </w:p>
    <w:p w:rsidR="00000000" w:rsidDel="00000000" w:rsidP="00000000" w:rsidRDefault="00000000" w:rsidRPr="00000000" w14:paraId="00000184">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47 - Extension of Bid Receipt Period and Postponement of Opening</w:t>
      </w:r>
    </w:p>
    <w:p w:rsidR="00000000" w:rsidDel="00000000" w:rsidP="00000000" w:rsidRDefault="00000000" w:rsidRPr="00000000" w14:paraId="00000185">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First: If the Government Entity is unable to decide on the award within the bid validity period, the bid examination committee shall prepare a report explaining the reasons and justifications for the delay in the award decision. The Government Entity shall notify the bidders of its desire to extend the validity of their bids for a period not exceeding another (ninety) days.</w:t>
      </w:r>
    </w:p>
    <w:p w:rsidR="00000000" w:rsidDel="00000000" w:rsidP="00000000" w:rsidRDefault="00000000" w:rsidRPr="00000000" w14:paraId="00000186">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Second: Bidders who agree to the extension must extend their guarantees and inform the Government Entity within (two weeks) from the date of the extension request notification. Those who do not respond within this period will be considered not to have agreed to extend their bid, and their bid bond will be returned in this case.</w:t>
      </w:r>
    </w:p>
    <w:p w:rsidR="00000000" w:rsidDel="00000000" w:rsidP="00000000" w:rsidRDefault="00000000" w:rsidRPr="00000000" w14:paraId="00000187">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23</w:t>
      </w:r>
    </w:p>
    <w:p w:rsidR="00000000" w:rsidDel="00000000" w:rsidP="00000000" w:rsidRDefault="00000000" w:rsidRPr="00000000" w14:paraId="00000188">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Third: If the periods mentioned in this article have passed, the Government Entity may not extend the validity of the bids except with the approval of the Ministry of Finance based on justified reasons, otherwise the competition will be canceled.</w:t>
      </w:r>
    </w:p>
    <w:p w:rsidR="00000000" w:rsidDel="00000000" w:rsidP="00000000" w:rsidRDefault="00000000" w:rsidRPr="00000000" w14:paraId="00000189">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48 - Withdrawal</w:t>
      </w:r>
    </w:p>
    <w:p w:rsidR="00000000" w:rsidDel="00000000" w:rsidP="00000000" w:rsidRDefault="00000000" w:rsidRPr="00000000" w14:paraId="0000018A">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bidder may withdraw their bid before the final deadline for bid submission, and the Government Entity must return their bid bond. However, if they decide to withdraw after the deadline for bid submission, the bid bond will be forfeited. If the bidder is a small or medium enterprise, they must, upon withdrawal, pay a fine to the Government Entity equal to the value of the bid bond. If (60) sixty days pass from the date of their bid withdrawal without paying the prescribed fine, they will be penalized by being banned from dealing with Government Entities for one year from the date the fine is due.</w:t>
      </w:r>
    </w:p>
    <w:p w:rsidR="00000000" w:rsidDel="00000000" w:rsidP="00000000" w:rsidRDefault="00000000" w:rsidRPr="00000000" w14:paraId="0000018B">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49 - Bid Opening</w:t>
      </w:r>
    </w:p>
    <w:p w:rsidR="00000000" w:rsidDel="00000000" w:rsidP="00000000" w:rsidRDefault="00000000" w:rsidRPr="00000000" w14:paraId="0000018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In compliance with the provisions of Article Forty-Four of the Law, the bid opening committee shall adhere to the following:</w:t>
      </w:r>
    </w:p>
    <w:p w:rsidR="00000000" w:rsidDel="00000000" w:rsidP="00000000" w:rsidRDefault="00000000" w:rsidRPr="00000000" w14:paraId="0000018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First: Bids are opened immediately after the deadline for their receipt. For bids that include two electronic files, the committee opens the technical file only in the presence of any bidders who wish to attend.</w:t>
      </w:r>
    </w:p>
    <w:p w:rsidR="00000000" w:rsidDel="00000000" w:rsidP="00000000" w:rsidRDefault="00000000" w:rsidRPr="00000000" w14:paraId="0000018E">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Second: If the bid is submitted in two electronic files, the technical bids, after being opened, and the financial bids, before being opened, and the committee's minutes are referred to the bid examination committee.</w:t>
      </w:r>
    </w:p>
    <w:p w:rsidR="00000000" w:rsidDel="00000000" w:rsidP="00000000" w:rsidRDefault="00000000" w:rsidRPr="00000000" w14:paraId="0000018F">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Third: If the bid opening committee is unable to perform its work for justified reasons, the bid opening date will be postponed for the necessary period after the approval of the head of the Government Entity or their delegate, and a new date will be set and communicated to the competition applicants. No new bids may be accepted during the postponement period.</w:t>
      </w:r>
    </w:p>
    <w:p w:rsidR="00000000" w:rsidDel="00000000" w:rsidP="00000000" w:rsidRDefault="00000000" w:rsidRPr="00000000" w14:paraId="00000190">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Fourth: If the bid is submitted in a single electronic file, the bid opening committee shall announce the name of the bidder, their total price, and any increase or decrease mentioned in the original bid letter, as well as whether all required documents and the bid bond and its value were submitted. If the bid is submitted in two electronic files, the bid opening committee shall announce only the name of the bidder.</w:t>
      </w:r>
    </w:p>
    <w:p w:rsidR="00000000" w:rsidDel="00000000" w:rsidP="00000000" w:rsidRDefault="00000000" w:rsidRPr="00000000" w14:paraId="00000191">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Fifth: The bid opening committee may not exclude any bid or ask bidders to correct errors or address comments in their bids. It must refrain from receiving any bids, envelopes, letters, or samples submitted by bidders during the bid opening session.</w:t>
      </w:r>
    </w:p>
    <w:p w:rsidR="00000000" w:rsidDel="00000000" w:rsidP="00000000" w:rsidRDefault="00000000" w:rsidRPr="00000000" w14:paraId="00000192">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24</w:t>
      </w:r>
    </w:p>
    <w:p w:rsidR="00000000" w:rsidDel="00000000" w:rsidP="00000000" w:rsidRDefault="00000000" w:rsidRPr="00000000" w14:paraId="00000193">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Section Five: Bid Evaluation</w:t>
      </w:r>
    </w:p>
    <w:p w:rsidR="00000000" w:rsidDel="00000000" w:rsidP="00000000" w:rsidRDefault="00000000" w:rsidRPr="00000000" w14:paraId="00000194">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50 - Confidentiality of Bid Evaluation</w:t>
      </w:r>
    </w:p>
    <w:p w:rsidR="00000000" w:rsidDel="00000000" w:rsidP="00000000" w:rsidRDefault="00000000" w:rsidRPr="00000000" w14:paraId="00000195">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Government Entity is obligated not to disclose any data, drawings, documents, or information related to the evaluation of the received bids, whether the disclosure is written or oral, or to exploit or disclose it to any person. This applies to everything in its possession or that it has become aware of in the bids, including secrets, dealings, or affairs of the bidders, except for publishing information that the Government Entity is required to publish under applicable regulations.</w:t>
      </w:r>
    </w:p>
    <w:p w:rsidR="00000000" w:rsidDel="00000000" w:rsidP="00000000" w:rsidRDefault="00000000" w:rsidRPr="00000000" w14:paraId="00000196">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51 - Bid Evaluation Criteria</w:t>
      </w:r>
    </w:p>
    <w:p w:rsidR="00000000" w:rsidDel="00000000" w:rsidP="00000000" w:rsidRDefault="00000000" w:rsidRPr="00000000" w14:paraId="0000019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The bid evaluation criteria must be clear, objective, and serve the public interest, and not aim to award services to specific bidders. The following should be considered when preparing them:</w:t>
      </w:r>
    </w:p>
    <w:p w:rsidR="00000000" w:rsidDel="00000000" w:rsidP="00000000" w:rsidRDefault="00000000" w:rsidRPr="00000000" w14:paraId="0000019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 In works that do not require high or complex technical capabilities, the technical bid evaluation is on a pass/fail basis, and the winning bid is the one with the lowest price.</w:t>
      </w:r>
    </w:p>
    <w:p w:rsidR="00000000" w:rsidDel="00000000" w:rsidP="00000000" w:rsidRDefault="00000000" w:rsidRPr="00000000" w14:paraId="0000019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2- The highest weight in consulting services that require high technical capabilities should be given to the technical criteria.</w:t>
      </w:r>
    </w:p>
    <w:p w:rsidR="00000000" w:rsidDel="00000000" w:rsidP="00000000" w:rsidRDefault="00000000" w:rsidRPr="00000000" w14:paraId="0000019A">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52 - Bid Correction</w:t>
      </w:r>
    </w:p>
    <w:p w:rsidR="00000000" w:rsidDel="00000000" w:rsidP="00000000" w:rsidRDefault="00000000" w:rsidRPr="00000000" w14:paraId="0000019B">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First: The bid examination committee must review the schedules of quantities and prices in the bid, both in their individual items and their totals, and make the necessary arithmetic corrections in the bid.</w:t>
      </w:r>
    </w:p>
    <w:p w:rsidR="00000000" w:rsidDel="00000000" w:rsidP="00000000" w:rsidRDefault="00000000" w:rsidRPr="00000000" w14:paraId="0000019C">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Second: If there is a discrepancy between the price written in words and the price in figures, the price written in words shall prevail. If there is a discrepancy between the unit price and its total price, the unit price shall prevail, unless there are material errors in the price in figures or the total unit price, such as a misplaced decimal point, in which case the bid examination committee may accept those prices.</w:t>
      </w:r>
    </w:p>
    <w:p w:rsidR="00000000" w:rsidDel="00000000" w:rsidP="00000000" w:rsidRDefault="00000000" w:rsidRPr="00000000" w14:paraId="0000019D">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Third: If there is evidence confirming the incorrectness of the price according to the correction method mentioned in the second part of this paragraph, the bid examination committee has the right, after verifying the financial balance of the item prices and comparing the price with similar ones in the bid, other bids, the market price, and the estimated prices, to accept the price in the bid that it proves to be correct. The bidder will be excluded if they refuse this price.</w:t>
      </w:r>
    </w:p>
    <w:p w:rsidR="00000000" w:rsidDel="00000000" w:rsidP="00000000" w:rsidRDefault="00000000" w:rsidRPr="00000000" w14:paraId="0000019E">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Fourth: The bid examination committee may recommend excluding the bid if the arithmetic errors in the prices, after correction according to the provisions of this paragraph, exceed (10%) of the price list or the total value of the bid, whether an increase or a decrease.</w:t>
      </w:r>
    </w:p>
    <w:p w:rsidR="00000000" w:rsidDel="00000000" w:rsidP="00000000" w:rsidRDefault="00000000" w:rsidRPr="00000000" w14:paraId="0000019F">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53 - Bid Examination</w:t>
      </w:r>
    </w:p>
    <w:p w:rsidR="00000000" w:rsidDel="00000000" w:rsidP="00000000" w:rsidRDefault="00000000" w:rsidRPr="00000000" w14:paraId="000001A0">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bid examination committee, when evaluating bids, shall adhere to the qualification criteria, evaluation criteria, and competition conditions, taking into account the following:</w:t>
      </w:r>
    </w:p>
    <w:p w:rsidR="00000000" w:rsidDel="00000000" w:rsidP="00000000" w:rsidRDefault="00000000" w:rsidRPr="00000000" w14:paraId="000001A1">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25</w:t>
      </w:r>
    </w:p>
    <w:p w:rsidR="00000000" w:rsidDel="00000000" w:rsidP="00000000" w:rsidRDefault="00000000" w:rsidRPr="00000000" w14:paraId="000001A2">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First: If the bidder does not have any of the required certificates mentioned in detail in paragraph (6) of this booklet, or if the submitted certificates have expired, the bidder will be given a period determined by the bid examination committee, not exceeding (ten) working days, to complete those certificates. If they do not submit them within the specified time, they will be excluded from the competition and the bid bond will be forfeited.</w:t>
      </w:r>
    </w:p>
    <w:p w:rsidR="00000000" w:rsidDel="00000000" w:rsidP="00000000" w:rsidRDefault="00000000" w:rsidRPr="00000000" w14:paraId="000001A3">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Second: If the bidder omits pricing for some items, the bid examination committee may exclude their bid or consider the unpriced items to be included in the total value of the bid. The bidder is considered to have agreed to this condition upon submitting the bid.</w:t>
      </w:r>
    </w:p>
    <w:p w:rsidR="00000000" w:rsidDel="00000000" w:rsidP="00000000" w:rsidRDefault="00000000" w:rsidRPr="00000000" w14:paraId="000001A4">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Third: If the bidder does not execute the items included in the total value of the bid, they will be executed at their expense, or the cost will be deducted; this will be based on the average price of the item among the bidders for the competition, or the price estimated by the bid examination committee in the case of a single bid or if the omitted items are not priced by the bidders.</w:t>
      </w:r>
    </w:p>
    <w:p w:rsidR="00000000" w:rsidDel="00000000" w:rsidP="00000000" w:rsidRDefault="00000000" w:rsidRPr="00000000" w14:paraId="000001A5">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Fourth: If the Government Entity decides not to execute any of the items included in the total value of the bid, its cost will be deducted based on the average price of the item among the bidders for the competition, or the price estimated by the bid examination committee in the case of a single bid or if the omitted items are not priced by the bidders.</w:t>
      </w:r>
    </w:p>
    <w:p w:rsidR="00000000" w:rsidDel="00000000" w:rsidP="00000000" w:rsidRDefault="00000000" w:rsidRPr="00000000" w14:paraId="000001A6">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Fifth: If two or more bids are equal in the overall evaluation, the award will be given to the lowest-priced bid. If they are equal in price, the Government Entity will divide the competition among the equal bids, provided the competition conditions and specifications allow for it. If division is not stipulated, priority in awarding will be given to local small and medium enterprises. A closed competition will be held among the equal bids if this is not possible.</w:t>
      </w:r>
    </w:p>
    <w:p w:rsidR="00000000" w:rsidDel="00000000" w:rsidP="00000000" w:rsidRDefault="00000000" w:rsidRPr="00000000" w14:paraId="000001A7">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Sixth: The bid examination committee may re-price the items if it finds that they were priced without careful consideration and do not represent the true price of the items, provided that this does not affect the total price of the bid. If the bidder refuses the re-pricing, they will be excluded from the competition and their guarantee will be returned.</w:t>
      </w:r>
    </w:p>
    <w:p w:rsidR="00000000" w:rsidDel="00000000" w:rsidP="00000000" w:rsidRDefault="00000000" w:rsidRPr="00000000" w14:paraId="000001A8">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54 - Announcement of Competition Results</w:t>
      </w:r>
    </w:p>
    <w:p w:rsidR="00000000" w:rsidDel="00000000" w:rsidP="00000000" w:rsidRDefault="00000000" w:rsidRPr="00000000" w14:paraId="000001A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First: The Government Entity shall announce the winning bid in the competition on the portal and notify the winner. The announcement shall include at least the following information:</w:t>
      </w:r>
    </w:p>
    <w:p w:rsidR="00000000" w:rsidDel="00000000" w:rsidP="00000000" w:rsidRDefault="00000000" w:rsidRPr="00000000" w14:paraId="000001A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 The winning bidder.</w:t>
      </w:r>
    </w:p>
    <w:p w:rsidR="00000000" w:rsidDel="00000000" w:rsidP="00000000" w:rsidRDefault="00000000" w:rsidRPr="00000000" w14:paraId="000001A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b. Information about the competition.</w:t>
      </w:r>
    </w:p>
    <w:p w:rsidR="00000000" w:rsidDel="00000000" w:rsidP="00000000" w:rsidRDefault="00000000" w:rsidRPr="00000000" w14:paraId="000001A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c. The total value of the winning bid.</w:t>
      </w:r>
    </w:p>
    <w:p w:rsidR="00000000" w:rsidDel="00000000" w:rsidP="00000000" w:rsidRDefault="00000000" w:rsidRPr="00000000" w14:paraId="000001A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 The duration and location of the contract execution.</w:t>
      </w:r>
    </w:p>
    <w:p w:rsidR="00000000" w:rsidDel="00000000" w:rsidP="00000000" w:rsidRDefault="00000000" w:rsidRPr="00000000" w14:paraId="000001A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Second: Other bidders shall be informed of the competition results and the reasons for their exclusion, including the technical scores of their bids.</w:t>
      </w:r>
    </w:p>
    <w:p w:rsidR="00000000" w:rsidDel="00000000" w:rsidP="00000000" w:rsidRDefault="00000000" w:rsidRPr="00000000" w14:paraId="000001A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Third: The portal shall publish the results and data of competitions and procurements whose value exceeds one hundred thousand riyals, within (thirty) days of contracting at most. The information for each contract shall be published separately and shall include the following:</w:t>
      </w:r>
    </w:p>
    <w:p w:rsidR="00000000" w:rsidDel="00000000" w:rsidP="00000000" w:rsidRDefault="00000000" w:rsidRPr="00000000" w14:paraId="000001B0">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26</w:t>
      </w:r>
    </w:p>
    <w:p w:rsidR="00000000" w:rsidDel="00000000" w:rsidP="00000000" w:rsidRDefault="00000000" w:rsidRPr="00000000" w14:paraId="000001B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 The name and address of the contractor and the type of contract.</w:t>
      </w:r>
    </w:p>
    <w:p w:rsidR="00000000" w:rsidDel="00000000" w:rsidP="00000000" w:rsidRDefault="00000000" w:rsidRPr="00000000" w14:paraId="000001B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b. The duration, value, and location of the contract execution.</w:t>
      </w:r>
    </w:p>
    <w:p w:rsidR="00000000" w:rsidDel="00000000" w:rsidP="00000000" w:rsidRDefault="00000000" w:rsidRPr="00000000" w14:paraId="000001B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c. The delivery date of the works.</w:t>
      </w:r>
    </w:p>
    <w:p w:rsidR="00000000" w:rsidDel="00000000" w:rsidP="00000000" w:rsidRDefault="00000000" w:rsidRPr="00000000" w14:paraId="000001B4">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55 - Standstill Period</w:t>
      </w:r>
    </w:p>
    <w:p w:rsidR="00000000" w:rsidDel="00000000" w:rsidP="00000000" w:rsidRDefault="00000000" w:rsidRPr="00000000" w14:paraId="000001B5">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Government Entity must observe a standstill period after notifying the bidders of the competition results, in accordance with the following controls:</w:t>
      </w:r>
    </w:p>
    <w:p w:rsidR="00000000" w:rsidDel="00000000" w:rsidP="00000000" w:rsidRDefault="00000000" w:rsidRPr="00000000" w14:paraId="000001B6">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First: The Government Entity shall observe a standstill period of (5) working days from the date of announcing the competition results, and the Government Entity shall announce it on the electronic portal.</w:t>
      </w:r>
    </w:p>
    <w:p w:rsidR="00000000" w:rsidDel="00000000" w:rsidP="00000000" w:rsidRDefault="00000000" w:rsidRPr="00000000" w14:paraId="000001B7">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Second: If it is not possible to announce on the portal or the Government Entity's website for technical reasons, the bidders shall be notified via email.</w:t>
      </w:r>
    </w:p>
    <w:p w:rsidR="00000000" w:rsidDel="00000000" w:rsidP="00000000" w:rsidRDefault="00000000" w:rsidRPr="00000000" w14:paraId="000001B8">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Third: In compliance with what is stated in Article Eighty-Seven of the Law, the Government Entity shall receive grievances against the award decision or any of its procedures through the portal.</w:t>
      </w:r>
    </w:p>
    <w:p w:rsidR="00000000" w:rsidDel="00000000" w:rsidP="00000000" w:rsidRDefault="00000000" w:rsidRPr="00000000" w14:paraId="000001B9">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Fourth: The Government Entity may not accept any grievance after the end of the standstill period.</w:t>
      </w:r>
    </w:p>
    <w:p w:rsidR="00000000" w:rsidDel="00000000" w:rsidP="00000000" w:rsidRDefault="00000000" w:rsidRPr="00000000" w14:paraId="000001BA">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Fifth: The award decision is not effective until the standstill period ends and any grievances are resolved.</w:t>
      </w:r>
    </w:p>
    <w:p w:rsidR="00000000" w:rsidDel="00000000" w:rsidP="00000000" w:rsidRDefault="00000000" w:rsidRPr="00000000" w14:paraId="000001BB">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27</w:t>
      </w:r>
    </w:p>
    <w:p w:rsidR="00000000" w:rsidDel="00000000" w:rsidP="00000000" w:rsidRDefault="00000000" w:rsidRPr="00000000" w14:paraId="000001BC">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Section Six: Contracting Requirements</w:t>
      </w:r>
    </w:p>
    <w:p w:rsidR="00000000" w:rsidDel="00000000" w:rsidP="00000000" w:rsidRDefault="00000000" w:rsidRPr="00000000" w14:paraId="000001BD">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56 - Award Notification</w:t>
      </w:r>
    </w:p>
    <w:p w:rsidR="00000000" w:rsidDel="00000000" w:rsidP="00000000" w:rsidRDefault="00000000" w:rsidRPr="00000000" w14:paraId="000001BE">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Government Entity will send the award letter to the winning bidder(s) through the electronic portal. The letter will include the scope of work, value, contract start date, and that the award decision does not create any legal or financial obligation on the Government Entity until the contract is signed by all parties.</w:t>
      </w:r>
    </w:p>
    <w:p w:rsidR="00000000" w:rsidDel="00000000" w:rsidP="00000000" w:rsidRDefault="00000000" w:rsidRPr="00000000" w14:paraId="000001BF">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57 - Performance Bond (Final Guarantee)</w:t>
      </w:r>
    </w:p>
    <w:p w:rsidR="00000000" w:rsidDel="00000000" w:rsidP="00000000" w:rsidRDefault="00000000" w:rsidRPr="00000000" w14:paraId="000001C0">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First: The party to whom the contract is awarded must provide a performance bond of (5%) of the contract value, within (fifteen) working days from the date of being notified of the award.</w:t>
      </w:r>
    </w:p>
    <w:p w:rsidR="00000000" w:rsidDel="00000000" w:rsidP="00000000" w:rsidRDefault="00000000" w:rsidRPr="00000000" w14:paraId="000001C1">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Second: If the bidder is a small or medium enterprise, they must pay a fine to the Government Entity equal to the value of the bid bond if they do not provide the performance bond upon being awarded the contract. If (60) sixty days pass from the date of the deadline for submitting the performance bond without paying the prescribed fine, they will be penalized by being banned from dealing with Government Entities for (one year).</w:t>
      </w:r>
    </w:p>
    <w:p w:rsidR="00000000" w:rsidDel="00000000" w:rsidP="00000000" w:rsidRDefault="00000000" w:rsidRPr="00000000" w14:paraId="000001C2">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Third: The Government Entity must retain the performance bond until the contractor fulfills their obligations and the project is finally accepted, in accordance with the terms and conditions of the contract.</w:t>
      </w:r>
    </w:p>
    <w:p w:rsidR="00000000" w:rsidDel="00000000" w:rsidP="00000000" w:rsidRDefault="00000000" w:rsidRPr="00000000" w14:paraId="000001C3">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58 - Contract Signing</w:t>
      </w:r>
    </w:p>
    <w:p w:rsidR="00000000" w:rsidDel="00000000" w:rsidP="00000000" w:rsidRDefault="00000000" w:rsidRPr="00000000" w14:paraId="000001C4">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In compliance with paragraph (2) of Article Fifty-Five of the Law, the execution of the contracted works may not begin before the contract is signed. The Government Entity will set a date for signing the contract after the performance bond is submitted. If the contractor is late for the specified date without an acceptable excuse, they will be warned. If they do not appear to sign the contract within (15) fifteen days from the date of the warning, the contract will be terminated by a decision from the authorized person, and the performance bond will be forfeited, without prejudice to the Government Entity's right to claim compensation from the contractor for any damages incurred. The committee stipulated in Article Eighty-Eight of the Law will be provided with a copy of the decision to consider this violation.</w:t>
      </w:r>
    </w:p>
    <w:p w:rsidR="00000000" w:rsidDel="00000000" w:rsidP="00000000" w:rsidRDefault="00000000" w:rsidRPr="00000000" w14:paraId="000001C5">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59 - Penalties</w:t>
      </w:r>
    </w:p>
    <w:p w:rsidR="00000000" w:rsidDel="00000000" w:rsidP="00000000" w:rsidRDefault="00000000" w:rsidRPr="00000000" w14:paraId="000001C6">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Penalties appendix is attached.</w:t>
      </w:r>
    </w:p>
    <w:p w:rsidR="00000000" w:rsidDel="00000000" w:rsidP="00000000" w:rsidRDefault="00000000" w:rsidRPr="00000000" w14:paraId="000001C7">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60 - Delay Penalties</w:t>
      </w:r>
    </w:p>
    <w:p w:rsidR="00000000" w:rsidDel="00000000" w:rsidP="00000000" w:rsidRDefault="00000000" w:rsidRPr="00000000" w14:paraId="000001C8">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28</w:t>
      </w:r>
    </w:p>
    <w:p w:rsidR="00000000" w:rsidDel="00000000" w:rsidP="00000000" w:rsidRDefault="00000000" w:rsidRPr="00000000" w14:paraId="000001C9">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First: A delay penalty will be imposed on the contractor if they fail or fall short in fulfilling their obligations as follows:</w:t>
      </w:r>
    </w:p>
    <w:p w:rsidR="00000000" w:rsidDel="00000000" w:rsidP="00000000" w:rsidRDefault="00000000" w:rsidRPr="00000000" w14:paraId="000001CA">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Penalties appendix is attached.</w:t>
      </w:r>
    </w:p>
    <w:p w:rsidR="00000000" w:rsidDel="00000000" w:rsidP="00000000" w:rsidRDefault="00000000" w:rsidRPr="00000000" w14:paraId="000001CB">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Second: The total penalty stipulated in this clause shall not exceed [20] percent of the total value of the contract.</w:t>
      </w:r>
    </w:p>
    <w:p w:rsidR="00000000" w:rsidDel="00000000" w:rsidP="00000000" w:rsidRDefault="00000000" w:rsidRPr="00000000" w14:paraId="000001CC">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61 - Penalties for Violating Local Content Preference Regulations</w:t>
      </w:r>
    </w:p>
    <w:p w:rsidR="00000000" w:rsidDel="00000000" w:rsidP="00000000" w:rsidRDefault="00000000" w:rsidRPr="00000000" w14:paraId="000001CD">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First: If the contractor or their subcontractors fail to give preference to national products when purchasing necessary materials or tools, a fine of (30%) of the value of the purchases in question will be imposed.</w:t>
      </w:r>
    </w:p>
    <w:p w:rsidR="00000000" w:rsidDel="00000000" w:rsidP="00000000" w:rsidRDefault="00000000" w:rsidRPr="00000000" w14:paraId="000001CE">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62 - Total Penalties</w:t>
      </w:r>
    </w:p>
    <w:p w:rsidR="00000000" w:rsidDel="00000000" w:rsidP="00000000" w:rsidRDefault="00000000" w:rsidRPr="00000000" w14:paraId="000001CF">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Without prejudice to the Government Entity's right to any compensation for any damages or losses, the total penalties for default or delay and penalties for violating the provisions of the local content preference regulations that the Government Entity may impose under the contract shall not exceed [20] of the total value of the contract.</w:t>
      </w:r>
    </w:p>
    <w:p w:rsidR="00000000" w:rsidDel="00000000" w:rsidP="00000000" w:rsidRDefault="00000000" w:rsidRPr="00000000" w14:paraId="000001D0">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63 - Insurance</w:t>
      </w:r>
    </w:p>
    <w:p w:rsidR="00000000" w:rsidDel="00000000" w:rsidP="00000000" w:rsidRDefault="00000000" w:rsidRPr="00000000" w14:paraId="000001D1">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"Upon contracting, the contractor must issue the necessary insurance coverage documents in accordance with the conditions stipulated in the contract and maintain their validity throughout the contract execution period and any extension periods. The Government Entity has the right to review all insurance certificates and certificates proving that the contractor has issued the necessary insurance documents. The contractor must also immediately notify the Government Entity of anything that may affect the required insurance coverage, in accordance with the provisions of this contract."</w:t>
      </w:r>
    </w:p>
    <w:p w:rsidR="00000000" w:rsidDel="00000000" w:rsidP="00000000" w:rsidRDefault="00000000" w:rsidRPr="00000000" w14:paraId="000001D2">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29</w:t>
      </w:r>
    </w:p>
    <w:p w:rsidR="00000000" w:rsidDel="00000000" w:rsidP="00000000" w:rsidRDefault="00000000" w:rsidRPr="00000000" w14:paraId="000001D3">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Section Seven: Detailed Scope of Work</w:t>
      </w:r>
    </w:p>
    <w:p w:rsidR="00000000" w:rsidDel="00000000" w:rsidP="00000000" w:rsidRDefault="00000000" w:rsidRPr="00000000" w14:paraId="000001D4">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64 - Project Scope of Work</w:t>
      </w:r>
    </w:p>
    <w:p w:rsidR="00000000" w:rsidDel="00000000" w:rsidP="00000000" w:rsidRDefault="00000000" w:rsidRPr="00000000" w14:paraId="000001D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Project Scope of Work and Special Technical Conditions</w:t>
      </w:r>
    </w:p>
    <w:p w:rsidR="00000000" w:rsidDel="00000000" w:rsidP="00000000" w:rsidRDefault="00000000" w:rsidRPr="00000000" w14:paraId="000001D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The project aims to develop and improve the current monitoring system for slaughterhouses operating during the Hajj season, by relying on artificial intelligence technologies, advanced analytics, and smart automation to ensure compliance with health and environmental standards, and to enhance the operational efficiency of the facilities under the Ministry of Environment, Water, and Agriculture. The goal is to improve the quality of services provided and enhance the beneficiary experience, which contributes to raising compliance levels and promoting the use of public facilities through the latest technologies.</w:t>
      </w:r>
    </w:p>
    <w:p w:rsidR="00000000" w:rsidDel="00000000" w:rsidP="00000000" w:rsidRDefault="00000000" w:rsidRPr="00000000" w14:paraId="000001D7">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Objectives</w:t>
      </w:r>
    </w:p>
    <w:p w:rsidR="00000000" w:rsidDel="00000000" w:rsidP="00000000" w:rsidRDefault="00000000" w:rsidRPr="00000000" w14:paraId="000001D8">
      <w:pPr>
        <w:numPr>
          <w:ilvl w:val="0"/>
          <w:numId w:val="46"/>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Improve slaughterhouse management processes and reduce waste of material and human resources, while improving the workflow of procedures to ensure maximum utilization of time and equipment and increase overall productivity.</w:t>
      </w:r>
    </w:p>
    <w:p w:rsidR="00000000" w:rsidDel="00000000" w:rsidP="00000000" w:rsidRDefault="00000000" w:rsidRPr="00000000" w14:paraId="000001D9">
      <w:pPr>
        <w:numPr>
          <w:ilvl w:val="0"/>
          <w:numId w:val="4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Ensure compliance with all local and international health and environmental standards, and implement occupational safety requirements to ensure a safe and healthy work environment.</w:t>
      </w:r>
    </w:p>
    <w:p w:rsidR="00000000" w:rsidDel="00000000" w:rsidP="00000000" w:rsidRDefault="00000000" w:rsidRPr="00000000" w14:paraId="000001DA">
      <w:pPr>
        <w:numPr>
          <w:ilvl w:val="0"/>
          <w:numId w:val="4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Monitor the handling of animals in accordance with Islamic guidelines and international standards.</w:t>
      </w:r>
    </w:p>
    <w:p w:rsidR="00000000" w:rsidDel="00000000" w:rsidP="00000000" w:rsidRDefault="00000000" w:rsidRPr="00000000" w14:paraId="000001DB">
      <w:pPr>
        <w:numPr>
          <w:ilvl w:val="0"/>
          <w:numId w:val="4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Apply the latest artificial intelligence technologies, advanced analytics, and task automation to reduce human error and increase performance efficiency, in addition to providing digital platforms and reports that allow concerned parties to monitor performance in real-time and make data-driven decisions.</w:t>
      </w:r>
    </w:p>
    <w:p w:rsidR="00000000" w:rsidDel="00000000" w:rsidP="00000000" w:rsidRDefault="00000000" w:rsidRPr="00000000" w14:paraId="000001DC">
      <w:pPr>
        <w:numPr>
          <w:ilvl w:val="0"/>
          <w:numId w:val="4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Develop a comprehensive reporting system based on big data, where data is collected and analyzed accurately to provide clear and actionable insights, with the preparation of periodic reports to support strategic decision-making and enhance transparency.</w:t>
      </w:r>
    </w:p>
    <w:p w:rsidR="00000000" w:rsidDel="00000000" w:rsidP="00000000" w:rsidRDefault="00000000" w:rsidRPr="00000000" w14:paraId="000001DD">
      <w:pPr>
        <w:numPr>
          <w:ilvl w:val="0"/>
          <w:numId w:val="4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Monitor undesirable behaviors and detect violations in the early stages to ensure a safe and sustainable work environment.</w:t>
      </w:r>
    </w:p>
    <w:p w:rsidR="00000000" w:rsidDel="00000000" w:rsidP="00000000" w:rsidRDefault="00000000" w:rsidRPr="00000000" w14:paraId="000001DE">
      <w:pPr>
        <w:numPr>
          <w:ilvl w:val="0"/>
          <w:numId w:val="46"/>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Provide integrated and seamless services that leverage the latest technologies to ensure the comfort and satisfaction of beneficiaries.</w:t>
      </w:r>
    </w:p>
    <w:p w:rsidR="00000000" w:rsidDel="00000000" w:rsidP="00000000" w:rsidRDefault="00000000" w:rsidRPr="00000000" w14:paraId="000001DF">
      <w:pPr>
        <w:pBdr>
          <w:top w:space="0" w:sz="0" w:val="nil"/>
          <w:left w:space="0" w:sz="0" w:val="nil"/>
          <w:bottom w:space="0" w:sz="0" w:val="nil"/>
          <w:right w:space="0" w:sz="0" w:val="nil"/>
          <w:between w:space="0" w:sz="0" w:val="nil"/>
        </w:pBdr>
        <w:shd w:fill="auto" w:val="clear"/>
        <w:spacing w:before="120"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Contractor Obligations</w:t>
      </w:r>
    </w:p>
    <w:p w:rsidR="00000000" w:rsidDel="00000000" w:rsidP="00000000" w:rsidRDefault="00000000" w:rsidRPr="00000000" w14:paraId="000001E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The contractor must adhere to the following:</w:t>
      </w:r>
    </w:p>
    <w:p w:rsidR="00000000" w:rsidDel="00000000" w:rsidP="00000000" w:rsidRDefault="00000000" w:rsidRPr="00000000" w14:paraId="000001E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Commitment to Change Management Principles</w:t>
      </w:r>
    </w:p>
    <w:p w:rsidR="00000000" w:rsidDel="00000000" w:rsidP="00000000" w:rsidRDefault="00000000" w:rsidRPr="00000000" w14:paraId="000001E2">
      <w:pPr>
        <w:numPr>
          <w:ilvl w:val="0"/>
          <w:numId w:val="47"/>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Clarify the types of potential changes, such as changes in the scope of work, schedule, or technical requirements.</w:t>
      </w:r>
    </w:p>
    <w:p w:rsidR="00000000" w:rsidDel="00000000" w:rsidP="00000000" w:rsidRDefault="00000000" w:rsidRPr="00000000" w14:paraId="000001E3">
      <w:pPr>
        <w:numPr>
          <w:ilvl w:val="0"/>
          <w:numId w:val="4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Establish clear steps for submitting change requests, including a description of the change, its reasons, and its potential impact.</w:t>
      </w:r>
    </w:p>
    <w:p w:rsidR="00000000" w:rsidDel="00000000" w:rsidP="00000000" w:rsidRDefault="00000000" w:rsidRPr="00000000" w14:paraId="000001E4">
      <w:pPr>
        <w:numPr>
          <w:ilvl w:val="0"/>
          <w:numId w:val="4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Create a dedicated committee to evaluate change requests in terms of feasibility and impact on the schedule and budget.</w:t>
      </w:r>
    </w:p>
    <w:p w:rsidR="00000000" w:rsidDel="00000000" w:rsidP="00000000" w:rsidRDefault="00000000" w:rsidRPr="00000000" w14:paraId="000001E5">
      <w:pPr>
        <w:numPr>
          <w:ilvl w:val="0"/>
          <w:numId w:val="4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Define the approval process for changes by documenting decisions and updating plans accordingly.</w:t>
      </w:r>
    </w:p>
    <w:p w:rsidR="00000000" w:rsidDel="00000000" w:rsidP="00000000" w:rsidRDefault="00000000" w:rsidRPr="00000000" w14:paraId="000001E6">
      <w:pPr>
        <w:numPr>
          <w:ilvl w:val="0"/>
          <w:numId w:val="4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Update relevant documents, including schedules and implementation plans, to ensure changes are accurately reflected.</w:t>
      </w:r>
    </w:p>
    <w:p w:rsidR="00000000" w:rsidDel="00000000" w:rsidP="00000000" w:rsidRDefault="00000000" w:rsidRPr="00000000" w14:paraId="000001E7">
      <w:pPr>
        <w:numPr>
          <w:ilvl w:val="0"/>
          <w:numId w:val="4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Communicate with all concerned parties to inform them of the changes and discuss any necessary adjustments to ensure coordination.</w:t>
      </w:r>
    </w:p>
    <w:p w:rsidR="00000000" w:rsidDel="00000000" w:rsidP="00000000" w:rsidRDefault="00000000" w:rsidRPr="00000000" w14:paraId="000001E8">
      <w:pPr>
        <w:numPr>
          <w:ilvl w:val="0"/>
          <w:numId w:val="47"/>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Monitor the implementation of changes and measure their impact to ensure the desired benefits are achieved and any negative effects are minimized.</w:t>
      </w:r>
    </w:p>
    <w:p w:rsidR="00000000" w:rsidDel="00000000" w:rsidP="00000000" w:rsidRDefault="00000000" w:rsidRPr="00000000" w14:paraId="000001E9">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Commitment to Cybersecurity and Privacy Standards</w:t>
      </w:r>
    </w:p>
    <w:p w:rsidR="00000000" w:rsidDel="00000000" w:rsidP="00000000" w:rsidRDefault="00000000" w:rsidRPr="00000000" w14:paraId="000001EA">
      <w:pPr>
        <w:numPr>
          <w:ilvl w:val="0"/>
          <w:numId w:val="48"/>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Use strict security protocols to ensure data protection, including end-to-end encryption during data transmission and storage.</w:t>
      </w:r>
    </w:p>
    <w:p w:rsidR="00000000" w:rsidDel="00000000" w:rsidP="00000000" w:rsidRDefault="00000000" w:rsidRPr="00000000" w14:paraId="000001EB">
      <w:pPr>
        <w:numPr>
          <w:ilvl w:val="0"/>
          <w:numId w:val="4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Comply with the Kingdom of Saudi Arabia's data protection policies and regulations issued by the National Cybersecurity Authority.</w:t>
      </w:r>
    </w:p>
    <w:p w:rsidR="00000000" w:rsidDel="00000000" w:rsidP="00000000" w:rsidRDefault="00000000" w:rsidRPr="00000000" w14:paraId="000001EC">
      <w:pPr>
        <w:numPr>
          <w:ilvl w:val="0"/>
          <w:numId w:val="48"/>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Provide an access control system based on specific roles and permissions to ensure that sensitive data and information are accessible only to authorized individuals.</w:t>
      </w:r>
    </w:p>
    <w:p w:rsidR="00000000" w:rsidDel="00000000" w:rsidP="00000000" w:rsidRDefault="00000000" w:rsidRPr="00000000" w14:paraId="000001ED">
      <w:pPr>
        <w:pStyle w:val="Heading3"/>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30</w:t>
      </w:r>
    </w:p>
    <w:p w:rsidR="00000000" w:rsidDel="00000000" w:rsidP="00000000" w:rsidRDefault="00000000" w:rsidRPr="00000000" w14:paraId="000001EE">
      <w:pPr>
        <w:numPr>
          <w:ilvl w:val="0"/>
          <w:numId w:val="49"/>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Use automated monitoring systems to detect abnormal activities and hacking attempts and report them immediately.</w:t>
      </w:r>
    </w:p>
    <w:p w:rsidR="00000000" w:rsidDel="00000000" w:rsidP="00000000" w:rsidRDefault="00000000" w:rsidRPr="00000000" w14:paraId="000001EF">
      <w:pPr>
        <w:numPr>
          <w:ilvl w:val="0"/>
          <w:numId w:val="49"/>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Develop a detailed cybersecurity incident response plan that includes steps for detection, response, and investigation of incidents.</w:t>
      </w:r>
    </w:p>
    <w:p w:rsidR="00000000" w:rsidDel="00000000" w:rsidP="00000000" w:rsidRDefault="00000000" w:rsidRPr="00000000" w14:paraId="000001F0">
      <w:pPr>
        <w:numPr>
          <w:ilvl w:val="0"/>
          <w:numId w:val="49"/>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Conduct periodic security tests, including penetration testing and vulnerability assessments, to ensure system readiness.</w:t>
      </w:r>
    </w:p>
    <w:p w:rsidR="00000000" w:rsidDel="00000000" w:rsidP="00000000" w:rsidRDefault="00000000" w:rsidRPr="00000000" w14:paraId="000001F1">
      <w:pPr>
        <w:numPr>
          <w:ilvl w:val="0"/>
          <w:numId w:val="49"/>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Provide awareness and training courses for staff to ensure compliance with cybersecurity policies and enhance awareness of threats.</w:t>
      </w:r>
    </w:p>
    <w:p w:rsidR="00000000" w:rsidDel="00000000" w:rsidP="00000000" w:rsidRDefault="00000000" w:rsidRPr="00000000" w14:paraId="000001F2">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Commitment to Service Level Standards</w:t>
      </w:r>
    </w:p>
    <w:p w:rsidR="00000000" w:rsidDel="00000000" w:rsidP="00000000" w:rsidRDefault="00000000" w:rsidRPr="00000000" w14:paraId="000001F3">
      <w:pPr>
        <w:numPr>
          <w:ilvl w:val="0"/>
          <w:numId w:val="50"/>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The contractor is obligated to create a Service Level Agreement (SLA) according to internationally approved standards (ITIL), and this agreement is considered a key document in the project.</w:t>
      </w:r>
    </w:p>
    <w:p w:rsidR="00000000" w:rsidDel="00000000" w:rsidP="00000000" w:rsidRDefault="00000000" w:rsidRPr="00000000" w14:paraId="000001F4">
      <w:pPr>
        <w:numPr>
          <w:ilvl w:val="0"/>
          <w:numId w:val="50"/>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In the event of non-compliance with the terms of this agreement, penalties will be applied according to the contract signed between the two parties and the government procurement systems if the supplier is commissioned.</w:t>
      </w:r>
    </w:p>
    <w:p w:rsidR="00000000" w:rsidDel="00000000" w:rsidP="00000000" w:rsidRDefault="00000000" w:rsidRPr="00000000" w14:paraId="000001F5">
      <w:pPr>
        <w:numPr>
          <w:ilvl w:val="0"/>
          <w:numId w:val="50"/>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Provide a work team with the necessary specializations to enable it to complete all work related to system maintenance and operation, on a full-time basis at the entity's location.</w:t>
      </w:r>
    </w:p>
    <w:p w:rsidR="00000000" w:rsidDel="00000000" w:rsidP="00000000" w:rsidRDefault="00000000" w:rsidRPr="00000000" w14:paraId="000001F6">
      <w:pPr>
        <w:numPr>
          <w:ilvl w:val="0"/>
          <w:numId w:val="50"/>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The attached "Service Level Agreement (SLA)" table is for competitors to review and add elements appropriate to the project. Any proposal made by a competitor must be agreed upon by both parties before signing the contract.</w:t>
      </w:r>
    </w:p>
    <w:p w:rsidR="00000000" w:rsidDel="00000000" w:rsidP="00000000" w:rsidRDefault="00000000" w:rsidRPr="00000000" w14:paraId="000001F7">
      <w:pPr>
        <w:pBdr>
          <w:top w:space="0" w:sz="0" w:val="nil"/>
          <w:left w:space="0" w:sz="0" w:val="nil"/>
          <w:bottom w:space="0" w:sz="0" w:val="nil"/>
          <w:right w:space="0" w:sz="0" w:val="nil"/>
          <w:between w:space="0" w:sz="0" w:val="nil"/>
        </w:pBdr>
        <w:shd w:fill="auto" w:val="clear"/>
        <w:spacing w:before="120"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Scope of Work</w:t>
      </w:r>
    </w:p>
    <w:p w:rsidR="00000000" w:rsidDel="00000000" w:rsidP="00000000" w:rsidRDefault="00000000" w:rsidRPr="00000000" w14:paraId="000001F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The system aims to use artificial intelligence and deep learning techniques to monitor the work of slaughterhouses and raise the quality of compliance through integration with surveillance cameras (CCTV), input from field enforcement officers and inspectors, as well as integration with Internet of Things (IoT) platforms depending on the nature of the solutions provided.</w:t>
      </w:r>
    </w:p>
    <w:p w:rsidR="00000000" w:rsidDel="00000000" w:rsidP="00000000" w:rsidRDefault="00000000" w:rsidRPr="00000000" w14:paraId="000001F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The number of use cases is estimated at forty (40) according to the agile management methodology. The scope also includes providing an electronic platform for displaying and inferring the safety of outputs (Inference) based on a multi-tenant concept. The use cases are divided as follows:</w:t>
      </w:r>
    </w:p>
    <w:p w:rsidR="00000000" w:rsidDel="00000000" w:rsidP="00000000" w:rsidRDefault="00000000" w:rsidRPr="00000000" w14:paraId="000001FA">
      <w:pPr>
        <w:numPr>
          <w:ilvl w:val="0"/>
          <w:numId w:val="51"/>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Monitoring and Classification of Livestock</w:t>
      </w:r>
    </w:p>
    <w:p w:rsidR="00000000" w:rsidDel="00000000" w:rsidP="00000000" w:rsidRDefault="00000000" w:rsidRPr="00000000" w14:paraId="000001FB">
      <w:pPr>
        <w:numPr>
          <w:ilvl w:val="1"/>
          <w:numId w:val="52"/>
        </w:numPr>
        <w:pBdr>
          <w:top w:space="0" w:sz="0" w:val="nil"/>
          <w:left w:space="0" w:sz="0" w:val="nil"/>
          <w:bottom w:space="0" w:sz="0" w:val="nil"/>
          <w:right w:space="0" w:sz="0" w:val="nil"/>
          <w:between w:space="0" w:sz="0" w:val="nil"/>
        </w:pBdr>
        <w:shd w:fill="auto" w:val="clear"/>
        <w:spacing w:after="0" w:after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Use a multi-camera system and advanced computer vision techniques to accurately monitor and classify livestock and provide daily reports including livestock numbers, types, and flow rates.</w:t>
      </w:r>
    </w:p>
    <w:p w:rsidR="00000000" w:rsidDel="00000000" w:rsidP="00000000" w:rsidRDefault="00000000" w:rsidRPr="00000000" w14:paraId="000001FC">
      <w:pPr>
        <w:numPr>
          <w:ilvl w:val="1"/>
          <w:numId w:val="5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Apply deep learning models to analyze the physical characteristics of livestock and accurately determine their gender.</w:t>
      </w:r>
    </w:p>
    <w:p w:rsidR="00000000" w:rsidDel="00000000" w:rsidP="00000000" w:rsidRDefault="00000000" w:rsidRPr="00000000" w14:paraId="000001FD">
      <w:pPr>
        <w:numPr>
          <w:ilvl w:val="1"/>
          <w:numId w:val="5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Use computer vision techniques to monitor and analyze indicators of diseases before and after slaughter.</w:t>
      </w:r>
    </w:p>
    <w:p w:rsidR="00000000" w:rsidDel="00000000" w:rsidP="00000000" w:rsidRDefault="00000000" w:rsidRPr="00000000" w14:paraId="000001FE">
      <w:pPr>
        <w:numPr>
          <w:ilvl w:val="0"/>
          <w:numId w:val="5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Monitoring Performance within Slaughterhouses</w:t>
      </w:r>
    </w:p>
    <w:p w:rsidR="00000000" w:rsidDel="00000000" w:rsidP="00000000" w:rsidRDefault="00000000" w:rsidRPr="00000000" w14:paraId="000001FF">
      <w:pPr>
        <w:numPr>
          <w:ilvl w:val="1"/>
          <w:numId w:val="2"/>
        </w:numPr>
        <w:pBdr>
          <w:top w:space="0" w:sz="0" w:val="nil"/>
          <w:left w:space="0" w:sz="0" w:val="nil"/>
          <w:bottom w:space="0" w:sz="0" w:val="nil"/>
          <w:right w:space="0" w:sz="0" w:val="nil"/>
          <w:between w:space="0" w:sz="0" w:val="nil"/>
        </w:pBdr>
        <w:shd w:fill="auto" w:val="clear"/>
        <w:spacing w:after="0" w:after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Verify the implementation of slaughtering operations according to the relevant requirements.</w:t>
      </w:r>
    </w:p>
    <w:p w:rsidR="00000000" w:rsidDel="00000000" w:rsidP="00000000" w:rsidRDefault="00000000" w:rsidRPr="00000000" w14:paraId="00000200">
      <w:pPr>
        <w:numPr>
          <w:ilvl w:val="1"/>
          <w:numId w:val="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Verify the implementation of veterinary inspection of carcasses.</w:t>
      </w:r>
    </w:p>
    <w:p w:rsidR="00000000" w:rsidDel="00000000" w:rsidP="00000000" w:rsidRDefault="00000000" w:rsidRPr="00000000" w14:paraId="00000201">
      <w:pPr>
        <w:numPr>
          <w:ilvl w:val="1"/>
          <w:numId w:val="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Monitor the delivery of carcasses according to the relevant requirements.</w:t>
      </w:r>
    </w:p>
    <w:p w:rsidR="00000000" w:rsidDel="00000000" w:rsidP="00000000" w:rsidRDefault="00000000" w:rsidRPr="00000000" w14:paraId="00000202">
      <w:pPr>
        <w:numPr>
          <w:ilvl w:val="1"/>
          <w:numId w:val="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Monitor the implementation of total or partial condemnation of carcasses.</w:t>
      </w:r>
    </w:p>
    <w:p w:rsidR="00000000" w:rsidDel="00000000" w:rsidP="00000000" w:rsidRDefault="00000000" w:rsidRPr="00000000" w14:paraId="00000203">
      <w:pPr>
        <w:numPr>
          <w:ilvl w:val="1"/>
          <w:numId w:val="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Track the workflow of waste disposal according to the relevant requirements.</w:t>
      </w:r>
    </w:p>
    <w:p w:rsidR="00000000" w:rsidDel="00000000" w:rsidP="00000000" w:rsidRDefault="00000000" w:rsidRPr="00000000" w14:paraId="00000204">
      <w:pPr>
        <w:numPr>
          <w:ilvl w:val="1"/>
          <w:numId w:val="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Monitor the behavior of handling livestock and the application of animal welfare rules.</w:t>
      </w:r>
    </w:p>
    <w:p w:rsidR="00000000" w:rsidDel="00000000" w:rsidP="00000000" w:rsidRDefault="00000000" w:rsidRPr="00000000" w14:paraId="00000205">
      <w:pPr>
        <w:numPr>
          <w:ilvl w:val="0"/>
          <w:numId w:val="5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Human Resources Management</w:t>
      </w:r>
    </w:p>
    <w:p w:rsidR="00000000" w:rsidDel="00000000" w:rsidP="00000000" w:rsidRDefault="00000000" w:rsidRPr="00000000" w14:paraId="00000206">
      <w:pPr>
        <w:numPr>
          <w:ilvl w:val="1"/>
          <w:numId w:val="3"/>
        </w:numPr>
        <w:pBdr>
          <w:top w:space="0" w:sz="0" w:val="nil"/>
          <w:left w:space="0" w:sz="0" w:val="nil"/>
          <w:bottom w:space="0" w:sz="0" w:val="nil"/>
          <w:right w:space="0" w:sz="0" w:val="nil"/>
          <w:between w:space="0" w:sz="0" w:val="nil"/>
        </w:pBdr>
        <w:shd w:fill="auto" w:val="clear"/>
        <w:spacing w:after="0" w:after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Verify compliance with official work uniform requirements.</w:t>
      </w:r>
    </w:p>
    <w:p w:rsidR="00000000" w:rsidDel="00000000" w:rsidP="00000000" w:rsidRDefault="00000000" w:rsidRPr="00000000" w14:paraId="00000207">
      <w:pPr>
        <w:numPr>
          <w:ilvl w:val="1"/>
          <w:numId w:val="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Analyze task execution time to evaluate performance efficiency and increase productivity.</w:t>
      </w:r>
    </w:p>
    <w:p w:rsidR="00000000" w:rsidDel="00000000" w:rsidP="00000000" w:rsidRDefault="00000000" w:rsidRPr="00000000" w14:paraId="00000208">
      <w:pPr>
        <w:numPr>
          <w:ilvl w:val="1"/>
          <w:numId w:val="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Monitor the wearing of personal protective equipment (PPE) by workers and adherence to health requirements.</w:t>
      </w:r>
    </w:p>
    <w:p w:rsidR="00000000" w:rsidDel="00000000" w:rsidP="00000000" w:rsidRDefault="00000000" w:rsidRPr="00000000" w14:paraId="00000209">
      <w:pPr>
        <w:numPr>
          <w:ilvl w:val="1"/>
          <w:numId w:val="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Monitor smoking violations within the facilities.</w:t>
      </w:r>
    </w:p>
    <w:p w:rsidR="00000000" w:rsidDel="00000000" w:rsidP="00000000" w:rsidRDefault="00000000" w:rsidRPr="00000000" w14:paraId="0000020A">
      <w:pPr>
        <w:numPr>
          <w:ilvl w:val="0"/>
          <w:numId w:val="5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Safety and Compliance</w:t>
      </w:r>
    </w:p>
    <w:p w:rsidR="00000000" w:rsidDel="00000000" w:rsidP="00000000" w:rsidRDefault="00000000" w:rsidRPr="00000000" w14:paraId="0000020B">
      <w:pPr>
        <w:numPr>
          <w:ilvl w:val="1"/>
          <w:numId w:val="4"/>
        </w:numPr>
        <w:pBdr>
          <w:top w:space="0" w:sz="0" w:val="nil"/>
          <w:left w:space="0" w:sz="0" w:val="nil"/>
          <w:bottom w:space="0" w:sz="0" w:val="nil"/>
          <w:right w:space="0" w:sz="0" w:val="nil"/>
          <w:between w:space="0" w:sz="0" w:val="nil"/>
        </w:pBdr>
        <w:shd w:fill="auto" w:val="clear"/>
        <w:spacing w:after="0" w:after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Analyze water and energy consumption to detect waste and improve efficiency.</w:t>
      </w:r>
    </w:p>
    <w:p w:rsidR="00000000" w:rsidDel="00000000" w:rsidP="00000000" w:rsidRDefault="00000000" w:rsidRPr="00000000" w14:paraId="0000020C">
      <w:pPr>
        <w:numPr>
          <w:ilvl w:val="1"/>
          <w:numId w:val="4"/>
        </w:numPr>
        <w:pBdr>
          <w:top w:space="0" w:sz="0" w:val="nil"/>
          <w:left w:space="0" w:sz="0" w:val="nil"/>
          <w:bottom w:space="0" w:sz="0" w:val="nil"/>
          <w:right w:space="0" w:sz="0" w:val="nil"/>
          <w:between w:space="0" w:sz="0" w:val="nil"/>
        </w:pBdr>
        <w:shd w:fill="auto" w:val="clear"/>
        <w:spacing w:after="12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An OCR system to analyze vehicle license plates and manage entry and exit securely.</w:t>
      </w:r>
    </w:p>
    <w:p w:rsidR="00000000" w:rsidDel="00000000" w:rsidP="00000000" w:rsidRDefault="00000000" w:rsidRPr="00000000" w14:paraId="0000020D">
      <w:pPr>
        <w:pStyle w:val="Heading3"/>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31</w:t>
      </w:r>
    </w:p>
    <w:p w:rsidR="00000000" w:rsidDel="00000000" w:rsidP="00000000" w:rsidRDefault="00000000" w:rsidRPr="00000000" w14:paraId="0000020E">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 Monitor assembly areas to ensure compliance with safety procedures and avoid crowding.</w:t>
        <w:br w:type="textWrapping"/>
        <w:t xml:space="preserve">* Detect aggressive activities and take corrective actions to ensure safety.</w:t>
        <w:br w:type="textWrapping"/>
        <w:t xml:space="preserve">* Detect conflicts in service areas and take immediate action to address them.</w:t>
        <w:br w:type="textWrapping"/>
        <w:br w:type="textWrapping"/>
      </w:r>
    </w:p>
    <w:p w:rsidR="00000000" w:rsidDel="00000000" w:rsidP="00000000" w:rsidRDefault="00000000" w:rsidRPr="00000000" w14:paraId="0000020F">
      <w:pPr>
        <w:numPr>
          <w:ilvl w:val="0"/>
          <w:numId w:val="5"/>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Customer Experience Analysis</w:t>
      </w:r>
    </w:p>
    <w:p w:rsidR="00000000" w:rsidDel="00000000" w:rsidP="00000000" w:rsidRDefault="00000000" w:rsidRPr="00000000" w14:paraId="00000210">
      <w:pPr>
        <w:numPr>
          <w:ilvl w:val="1"/>
          <w:numId w:val="6"/>
        </w:numPr>
        <w:pBdr>
          <w:top w:space="0" w:sz="0" w:val="nil"/>
          <w:left w:space="0" w:sz="0" w:val="nil"/>
          <w:bottom w:space="0" w:sz="0" w:val="nil"/>
          <w:right w:space="0" w:sz="0" w:val="nil"/>
          <w:between w:space="0" w:sz="0" w:val="nil"/>
        </w:pBdr>
        <w:shd w:fill="auto" w:val="clear"/>
        <w:spacing w:after="0" w:after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Evaluate facial expressions and behavioral indicators to measure customer satisfaction.</w:t>
      </w:r>
    </w:p>
    <w:p w:rsidR="00000000" w:rsidDel="00000000" w:rsidP="00000000" w:rsidRDefault="00000000" w:rsidRPr="00000000" w14:paraId="00000211">
      <w:pPr>
        <w:numPr>
          <w:ilvl w:val="1"/>
          <w:numId w:val="6"/>
        </w:numPr>
        <w:pBdr>
          <w:top w:space="0" w:sz="0" w:val="nil"/>
          <w:left w:space="0" w:sz="0" w:val="nil"/>
          <w:bottom w:space="0" w:sz="0" w:val="nil"/>
          <w:right w:space="0" w:sz="0" w:val="nil"/>
          <w:between w:space="0" w:sz="0" w:val="nil"/>
        </w:pBdr>
        <w:shd w:fill="auto" w:val="clear"/>
        <w:spacing w:after="12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Monitor workflow to reduce waiting times and improve the beneficiary experience.</w:t>
      </w:r>
    </w:p>
    <w:p w:rsidR="00000000" w:rsidDel="00000000" w:rsidP="00000000" w:rsidRDefault="00000000" w:rsidRPr="00000000" w14:paraId="00000212">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Implementation and Building of Systems and Platforms</w:t>
      </w:r>
    </w:p>
    <w:p w:rsidR="00000000" w:rsidDel="00000000" w:rsidP="00000000" w:rsidRDefault="00000000" w:rsidRPr="00000000" w14:paraId="00000213">
      <w:pPr>
        <w:numPr>
          <w:ilvl w:val="0"/>
          <w:numId w:val="7"/>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Preparing Software Systems and Training Models</w:t>
      </w:r>
    </w:p>
    <w:p w:rsidR="00000000" w:rsidDel="00000000" w:rsidP="00000000" w:rsidRDefault="00000000" w:rsidRPr="00000000" w14:paraId="00000214">
      <w:pPr>
        <w:numPr>
          <w:ilvl w:val="1"/>
          <w:numId w:val="8"/>
        </w:numPr>
        <w:pBdr>
          <w:top w:space="0" w:sz="0" w:val="nil"/>
          <w:left w:space="0" w:sz="0" w:val="nil"/>
          <w:bottom w:space="0" w:sz="0" w:val="nil"/>
          <w:right w:space="0" w:sz="0" w:val="nil"/>
          <w:between w:space="0" w:sz="0" w:val="nil"/>
        </w:pBdr>
        <w:shd w:fill="auto" w:val="clear"/>
        <w:spacing w:after="0" w:after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Supervise the installation of Edge Devices to analyze data and images at the slaughterhouse and send important data (Interested Data) to the main servers.</w:t>
      </w:r>
    </w:p>
    <w:p w:rsidR="00000000" w:rsidDel="00000000" w:rsidP="00000000" w:rsidRDefault="00000000" w:rsidRPr="00000000" w14:paraId="00000215">
      <w:pPr>
        <w:numPr>
          <w:ilvl w:val="1"/>
          <w:numId w:val="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Supervise the installation of high-definition smart cameras to monitor operations in various locations within the slaughterhouse, such as livestock reception areas, slaughtering areas, and storage.</w:t>
      </w:r>
    </w:p>
    <w:p w:rsidR="00000000" w:rsidDel="00000000" w:rsidP="00000000" w:rsidRDefault="00000000" w:rsidRPr="00000000" w14:paraId="00000216">
      <w:pPr>
        <w:numPr>
          <w:ilvl w:val="1"/>
          <w:numId w:val="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Verify the internal network (LAN) and cloud communication settings to ensure real-time data transmission.</w:t>
      </w:r>
    </w:p>
    <w:p w:rsidR="00000000" w:rsidDel="00000000" w:rsidP="00000000" w:rsidRDefault="00000000" w:rsidRPr="00000000" w14:paraId="00000217">
      <w:pPr>
        <w:numPr>
          <w:ilvl w:val="1"/>
          <w:numId w:val="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Prepare suitable central servers for processing the captured data and analyzing images and videos.</w:t>
      </w:r>
    </w:p>
    <w:p w:rsidR="00000000" w:rsidDel="00000000" w:rsidP="00000000" w:rsidRDefault="00000000" w:rsidRPr="00000000" w14:paraId="00000218">
      <w:pPr>
        <w:numPr>
          <w:ilvl w:val="1"/>
          <w:numId w:val="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Deploy specialized artificial intelligence models such as YOLOv8, Vision Transformers, and 3D ConvNets for data analysis.</w:t>
      </w:r>
    </w:p>
    <w:p w:rsidR="00000000" w:rsidDel="00000000" w:rsidP="00000000" w:rsidRDefault="00000000" w:rsidRPr="00000000" w14:paraId="00000219">
      <w:pPr>
        <w:numPr>
          <w:ilvl w:val="1"/>
          <w:numId w:val="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Activate tracking and behavior analysis algorithms (PPE), including the ByteTrack model for monitoring livestock and workers.</w:t>
      </w:r>
    </w:p>
    <w:p w:rsidR="00000000" w:rsidDel="00000000" w:rsidP="00000000" w:rsidRDefault="00000000" w:rsidRPr="00000000" w14:paraId="0000021A">
      <w:pPr>
        <w:numPr>
          <w:ilvl w:val="1"/>
          <w:numId w:val="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Implement the identified use cases according to business requirements.</w:t>
      </w:r>
    </w:p>
    <w:p w:rsidR="00000000" w:rsidDel="00000000" w:rsidP="00000000" w:rsidRDefault="00000000" w:rsidRPr="00000000" w14:paraId="0000021B">
      <w:pPr>
        <w:numPr>
          <w:ilvl w:val="0"/>
          <w:numId w:val="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System Integration and Testing</w:t>
      </w:r>
    </w:p>
    <w:p w:rsidR="00000000" w:rsidDel="00000000" w:rsidP="00000000" w:rsidRDefault="00000000" w:rsidRPr="00000000" w14:paraId="0000021C">
      <w:pPr>
        <w:numPr>
          <w:ilvl w:val="1"/>
          <w:numId w:val="9"/>
        </w:numPr>
        <w:pBdr>
          <w:top w:space="0" w:sz="0" w:val="nil"/>
          <w:left w:space="0" w:sz="0" w:val="nil"/>
          <w:bottom w:space="0" w:sz="0" w:val="nil"/>
          <w:right w:space="0" w:sz="0" w:val="nil"/>
          <w:between w:space="0" w:sz="0" w:val="nil"/>
        </w:pBdr>
        <w:shd w:fill="auto" w:val="clear"/>
        <w:spacing w:after="0" w:after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Integrate with Active Directory and apply two-factor authentication standards.</w:t>
      </w:r>
    </w:p>
    <w:p w:rsidR="00000000" w:rsidDel="00000000" w:rsidP="00000000" w:rsidRDefault="00000000" w:rsidRPr="00000000" w14:paraId="0000021D">
      <w:pPr>
        <w:numPr>
          <w:ilvl w:val="1"/>
          <w:numId w:val="9"/>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Integrate with Nafath and its permissions structure.</w:t>
      </w:r>
    </w:p>
    <w:p w:rsidR="00000000" w:rsidDel="00000000" w:rsidP="00000000" w:rsidRDefault="00000000" w:rsidRPr="00000000" w14:paraId="0000021E">
      <w:pPr>
        <w:numPr>
          <w:ilvl w:val="1"/>
          <w:numId w:val="9"/>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Connect different systems via APIs that are compatible with modern integration standards.</w:t>
      </w:r>
    </w:p>
    <w:p w:rsidR="00000000" w:rsidDel="00000000" w:rsidP="00000000" w:rsidRDefault="00000000" w:rsidRPr="00000000" w14:paraId="0000021F">
      <w:pPr>
        <w:numPr>
          <w:ilvl w:val="1"/>
          <w:numId w:val="9"/>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Conduct operational tests to ensure the system works efficiently in the production environment without delays or data loss.</w:t>
      </w:r>
    </w:p>
    <w:p w:rsidR="00000000" w:rsidDel="00000000" w:rsidP="00000000" w:rsidRDefault="00000000" w:rsidRPr="00000000" w14:paraId="00000220">
      <w:pPr>
        <w:numPr>
          <w:ilvl w:val="1"/>
          <w:numId w:val="9"/>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Test the integration between Edge Devices and cloud servers, and ensure the accuracy of camera sensing and real-time video processing.</w:t>
      </w:r>
    </w:p>
    <w:p w:rsidR="00000000" w:rsidDel="00000000" w:rsidP="00000000" w:rsidRDefault="00000000" w:rsidRPr="00000000" w14:paraId="00000221">
      <w:pPr>
        <w:numPr>
          <w:ilvl w:val="0"/>
          <w:numId w:val="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Deployment and Launch</w:t>
      </w:r>
    </w:p>
    <w:p w:rsidR="00000000" w:rsidDel="00000000" w:rsidP="00000000" w:rsidRDefault="00000000" w:rsidRPr="00000000" w14:paraId="00000222">
      <w:pPr>
        <w:numPr>
          <w:ilvl w:val="1"/>
          <w:numId w:val="10"/>
        </w:numPr>
        <w:pBdr>
          <w:top w:space="0" w:sz="0" w:val="nil"/>
          <w:left w:space="0" w:sz="0" w:val="nil"/>
          <w:bottom w:space="0" w:sz="0" w:val="nil"/>
          <w:right w:space="0" w:sz="0" w:val="nil"/>
          <w:between w:space="0" w:sz="0" w:val="nil"/>
        </w:pBdr>
        <w:shd w:fill="auto" w:val="clear"/>
        <w:spacing w:after="0" w:after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Transfer solutions to the live environment while meeting cybersecurity standards.</w:t>
      </w:r>
    </w:p>
    <w:p w:rsidR="00000000" w:rsidDel="00000000" w:rsidP="00000000" w:rsidRDefault="00000000" w:rsidRPr="00000000" w14:paraId="00000223">
      <w:pPr>
        <w:numPr>
          <w:ilvl w:val="1"/>
          <w:numId w:val="10"/>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Prepare the necessary solution deployment documents.</w:t>
      </w:r>
    </w:p>
    <w:p w:rsidR="00000000" w:rsidDel="00000000" w:rsidP="00000000" w:rsidRDefault="00000000" w:rsidRPr="00000000" w14:paraId="00000224">
      <w:pPr>
        <w:numPr>
          <w:ilvl w:val="1"/>
          <w:numId w:val="10"/>
        </w:numPr>
        <w:pBdr>
          <w:top w:space="0" w:sz="0" w:val="nil"/>
          <w:left w:space="0" w:sz="0" w:val="nil"/>
          <w:bottom w:space="0" w:sz="0" w:val="nil"/>
          <w:right w:space="0" w:sz="0" w:val="nil"/>
          <w:between w:space="0" w:sz="0" w:val="nil"/>
        </w:pBdr>
        <w:shd w:fill="auto" w:val="clear"/>
        <w:spacing w:after="12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The launch will be based on the readiness of use cases according to Agile methodologies.</w:t>
      </w:r>
    </w:p>
    <w:p w:rsidR="00000000" w:rsidDel="00000000" w:rsidP="00000000" w:rsidRDefault="00000000" w:rsidRPr="00000000" w14:paraId="00000225">
      <w:pPr>
        <w:pBdr>
          <w:top w:space="0" w:sz="0" w:val="nil"/>
          <w:left w:space="0" w:sz="0" w:val="nil"/>
          <w:bottom w:space="0" w:sz="0" w:val="nil"/>
          <w:right w:space="0" w:sz="0" w:val="nil"/>
          <w:between w:space="0" w:sz="0" w:val="nil"/>
        </w:pBdr>
        <w:shd w:fill="auto" w:val="clear"/>
        <w:spacing w:before="120"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System Architecture</w:t>
      </w:r>
    </w:p>
    <w:p w:rsidR="00000000" w:rsidDel="00000000" w:rsidP="00000000" w:rsidRDefault="00000000" w:rsidRPr="00000000" w14:paraId="0000022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Attached is a file ("System Architecture Model") containing a diagram of the required system architecture.</w:t>
      </w:r>
    </w:p>
    <w:p w:rsidR="00000000" w:rsidDel="00000000" w:rsidP="00000000" w:rsidRDefault="00000000" w:rsidRPr="00000000" w14:paraId="00000227">
      <w:pPr>
        <w:numPr>
          <w:ilvl w:val="0"/>
          <w:numId w:val="11"/>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Sub-Level (Edge Device Level)</w:t>
      </w:r>
    </w:p>
    <w:p w:rsidR="00000000" w:rsidDel="00000000" w:rsidP="00000000" w:rsidRDefault="00000000" w:rsidRPr="00000000" w14:paraId="00000228">
      <w:pPr>
        <w:numPr>
          <w:ilvl w:val="1"/>
          <w:numId w:val="12"/>
        </w:numPr>
        <w:pBdr>
          <w:top w:space="0" w:sz="0" w:val="nil"/>
          <w:left w:space="0" w:sz="0" w:val="nil"/>
          <w:bottom w:space="0" w:sz="0" w:val="nil"/>
          <w:right w:space="0" w:sz="0" w:val="nil"/>
          <w:between w:space="0" w:sz="0" w:val="nil"/>
        </w:pBdr>
        <w:shd w:fill="auto" w:val="clear"/>
        <w:spacing w:after="0" w:after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Several cameras are deployed at the branch site.</w:t>
      </w:r>
    </w:p>
    <w:p w:rsidR="00000000" w:rsidDel="00000000" w:rsidP="00000000" w:rsidRDefault="00000000" w:rsidRPr="00000000" w14:paraId="00000229">
      <w:pPr>
        <w:numPr>
          <w:ilvl w:val="1"/>
          <w:numId w:val="1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Cameras stream video using the RTSP protocol.</w:t>
      </w:r>
    </w:p>
    <w:p w:rsidR="00000000" w:rsidDel="00000000" w:rsidP="00000000" w:rsidRDefault="00000000" w:rsidRPr="00000000" w14:paraId="0000022A">
      <w:pPr>
        <w:numPr>
          <w:ilvl w:val="1"/>
          <w:numId w:val="1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Edge devices (specialized devices with AI capabilities) are deployed to process camera streams.</w:t>
      </w:r>
    </w:p>
    <w:p w:rsidR="00000000" w:rsidDel="00000000" w:rsidP="00000000" w:rsidRDefault="00000000" w:rsidRPr="00000000" w14:paraId="0000022B">
      <w:pPr>
        <w:numPr>
          <w:ilvl w:val="1"/>
          <w:numId w:val="1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An edge device manages several cameras.</w:t>
      </w:r>
    </w:p>
    <w:p w:rsidR="00000000" w:rsidDel="00000000" w:rsidP="00000000" w:rsidRDefault="00000000" w:rsidRPr="00000000" w14:paraId="0000022C">
      <w:pPr>
        <w:numPr>
          <w:ilvl w:val="1"/>
          <w:numId w:val="1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Primary function: frame selection and initial processing.</w:t>
      </w:r>
    </w:p>
    <w:p w:rsidR="00000000" w:rsidDel="00000000" w:rsidP="00000000" w:rsidRDefault="00000000" w:rsidRPr="00000000" w14:paraId="0000022D">
      <w:pPr>
        <w:numPr>
          <w:ilvl w:val="1"/>
          <w:numId w:val="1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Communication with the cloud via REST APIs.</w:t>
      </w:r>
    </w:p>
    <w:p w:rsidR="00000000" w:rsidDel="00000000" w:rsidP="00000000" w:rsidRDefault="00000000" w:rsidRPr="00000000" w14:paraId="0000022E">
      <w:pPr>
        <w:numPr>
          <w:ilvl w:val="0"/>
          <w:numId w:val="1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Edge Device Functions</w:t>
      </w:r>
    </w:p>
    <w:p w:rsidR="00000000" w:rsidDel="00000000" w:rsidP="00000000" w:rsidRDefault="00000000" w:rsidRPr="00000000" w14:paraId="0000022F">
      <w:pPr>
        <w:numPr>
          <w:ilvl w:val="1"/>
          <w:numId w:val="13"/>
        </w:numPr>
        <w:pBdr>
          <w:top w:space="0" w:sz="0" w:val="nil"/>
          <w:left w:space="0" w:sz="0" w:val="nil"/>
          <w:bottom w:space="0" w:sz="0" w:val="nil"/>
          <w:right w:space="0" w:sz="0" w:val="nil"/>
          <w:between w:space="0" w:sz="0" w:val="nil"/>
        </w:pBdr>
        <w:shd w:fill="auto" w:val="clear"/>
        <w:spacing w:after="12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Receive RTSP streams from connected cameras.</w:t>
      </w:r>
    </w:p>
    <w:p w:rsidR="00000000" w:rsidDel="00000000" w:rsidP="00000000" w:rsidRDefault="00000000" w:rsidRPr="00000000" w14:paraId="00000230">
      <w:pPr>
        <w:pStyle w:val="Heading3"/>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32</w:t>
      </w:r>
    </w:p>
    <w:p w:rsidR="00000000" w:rsidDel="00000000" w:rsidP="00000000" w:rsidRDefault="00000000" w:rsidRPr="00000000" w14:paraId="00000231">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 Perform initial processing and frame selection.</w:t>
        <w:br w:type="textWrapping"/>
        <w:t xml:space="preserve">* Identify "interesting" frames based on motion or activity.</w:t>
        <w:br w:type="textWrapping"/>
        <w:t xml:space="preserve">* Optimize bandwidth by sending only relevant frames.</w:t>
        <w:br w:type="textWrapping"/>
        <w:t xml:space="preserve">* Local processing to reduce the central processing load.</w:t>
        <w:br w:type="textWrapping"/>
        <w:t xml:space="preserve">* Manage a reliable connection with the data center.</w:t>
        <w:br w:type="textWrapping"/>
        <w:br w:type="textWrapping"/>
      </w:r>
    </w:p>
    <w:p w:rsidR="00000000" w:rsidDel="00000000" w:rsidP="00000000" w:rsidRDefault="00000000" w:rsidRPr="00000000" w14:paraId="00000232">
      <w:pPr>
        <w:numPr>
          <w:ilvl w:val="0"/>
          <w:numId w:val="14"/>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Data Center (Processing Level)</w:t>
      </w:r>
    </w:p>
    <w:p w:rsidR="00000000" w:rsidDel="00000000" w:rsidP="00000000" w:rsidRDefault="00000000" w:rsidRPr="00000000" w14:paraId="00000233">
      <w:pPr>
        <w:numPr>
          <w:ilvl w:val="1"/>
          <w:numId w:val="15"/>
        </w:numPr>
        <w:pBdr>
          <w:top w:space="0" w:sz="0" w:val="nil"/>
          <w:left w:space="0" w:sz="0" w:val="nil"/>
          <w:bottom w:space="0" w:sz="0" w:val="nil"/>
          <w:right w:space="0" w:sz="0" w:val="nil"/>
          <w:between w:space="0" w:sz="0" w:val="nil"/>
        </w:pBdr>
        <w:shd w:fill="auto" w:val="clear"/>
        <w:spacing w:after="0" w:after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Contains GPU-backed virtual machines (GPU VMs).</w:t>
      </w:r>
    </w:p>
    <w:p w:rsidR="00000000" w:rsidDel="00000000" w:rsidP="00000000" w:rsidRDefault="00000000" w:rsidRPr="00000000" w14:paraId="00000234">
      <w:pPr>
        <w:numPr>
          <w:ilvl w:val="1"/>
          <w:numId w:val="15"/>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A database for storing metadata.</w:t>
      </w:r>
    </w:p>
    <w:p w:rsidR="00000000" w:rsidDel="00000000" w:rsidP="00000000" w:rsidRDefault="00000000" w:rsidRPr="00000000" w14:paraId="00000235">
      <w:pPr>
        <w:numPr>
          <w:ilvl w:val="1"/>
          <w:numId w:val="15"/>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A Front-End Application Server (FE APP).</w:t>
      </w:r>
    </w:p>
    <w:p w:rsidR="00000000" w:rsidDel="00000000" w:rsidP="00000000" w:rsidRDefault="00000000" w:rsidRPr="00000000" w14:paraId="00000236">
      <w:pPr>
        <w:numPr>
          <w:ilvl w:val="1"/>
          <w:numId w:val="15"/>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An API management system.</w:t>
      </w:r>
    </w:p>
    <w:p w:rsidR="00000000" w:rsidDel="00000000" w:rsidP="00000000" w:rsidRDefault="00000000" w:rsidRPr="00000000" w14:paraId="00000237">
      <w:pPr>
        <w:numPr>
          <w:ilvl w:val="1"/>
          <w:numId w:val="15"/>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Components communicate via REST APIs.</w:t>
      </w:r>
    </w:p>
    <w:p w:rsidR="00000000" w:rsidDel="00000000" w:rsidP="00000000" w:rsidRDefault="00000000" w:rsidRPr="00000000" w14:paraId="00000238">
      <w:pPr>
        <w:numPr>
          <w:ilvl w:val="0"/>
          <w:numId w:val="1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GPU VM Processing</w:t>
      </w:r>
    </w:p>
    <w:p w:rsidR="00000000" w:rsidDel="00000000" w:rsidP="00000000" w:rsidRDefault="00000000" w:rsidRPr="00000000" w14:paraId="00000239">
      <w:pPr>
        <w:numPr>
          <w:ilvl w:val="1"/>
          <w:numId w:val="16"/>
        </w:numPr>
        <w:pBdr>
          <w:top w:space="0" w:sz="0" w:val="nil"/>
          <w:left w:space="0" w:sz="0" w:val="nil"/>
          <w:bottom w:space="0" w:sz="0" w:val="nil"/>
          <w:right w:space="0" w:sz="0" w:val="nil"/>
          <w:between w:space="0" w:sz="0" w:val="nil"/>
        </w:pBdr>
        <w:shd w:fill="auto" w:val="clear"/>
        <w:spacing w:after="0" w:after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Receives selected frames from edge devices.</w:t>
      </w:r>
    </w:p>
    <w:p w:rsidR="00000000" w:rsidDel="00000000" w:rsidP="00000000" w:rsidRDefault="00000000" w:rsidRPr="00000000" w14:paraId="0000023A">
      <w:pPr>
        <w:numPr>
          <w:ilvl w:val="1"/>
          <w:numId w:val="1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Runs advanced AI models for detection.</w:t>
      </w:r>
    </w:p>
    <w:p w:rsidR="00000000" w:rsidDel="00000000" w:rsidP="00000000" w:rsidRDefault="00000000" w:rsidRPr="00000000" w14:paraId="0000023B">
      <w:pPr>
        <w:numPr>
          <w:ilvl w:val="1"/>
          <w:numId w:val="1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Performs the following tasks:</w:t>
      </w:r>
    </w:p>
    <w:p w:rsidR="00000000" w:rsidDel="00000000" w:rsidP="00000000" w:rsidRDefault="00000000" w:rsidRPr="00000000" w14:paraId="0000023C">
      <w:pPr>
        <w:numPr>
          <w:ilvl w:val="2"/>
          <w:numId w:val="17"/>
        </w:numPr>
        <w:pBdr>
          <w:top w:space="0" w:sz="0" w:val="nil"/>
          <w:left w:space="0" w:sz="0" w:val="nil"/>
          <w:bottom w:space="0" w:sz="0" w:val="nil"/>
          <w:right w:space="0" w:sz="0" w:val="nil"/>
          <w:between w:space="0" w:sz="0" w:val="nil"/>
        </w:pBdr>
        <w:shd w:fill="auto" w:val="clear"/>
        <w:spacing w:after="0" w:afterAutospacing="0" w:line="275.9999942779541" w:lineRule="auto"/>
        <w:ind w:left="1275" w:hanging="360"/>
      </w:pPr>
      <w:r w:rsidDel="00000000" w:rsidR="00000000" w:rsidRPr="00000000">
        <w:rPr>
          <w:rFonts w:ascii="Google Sans Text" w:cs="Google Sans Text" w:eastAsia="Google Sans Text" w:hAnsi="Google Sans Text"/>
          <w:i w:val="0"/>
          <w:color w:val="1b1c1d"/>
          <w:sz w:val="24"/>
          <w:szCs w:val="24"/>
          <w:rtl w:val="0"/>
        </w:rPr>
        <w:t xml:space="preserve">Object detection.</w:t>
      </w:r>
    </w:p>
    <w:p w:rsidR="00000000" w:rsidDel="00000000" w:rsidP="00000000" w:rsidRDefault="00000000" w:rsidRPr="00000000" w14:paraId="0000023D">
      <w:pPr>
        <w:numPr>
          <w:ilvl w:val="2"/>
          <w:numId w:val="1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1275" w:hanging="360"/>
      </w:pPr>
      <w:r w:rsidDel="00000000" w:rsidR="00000000" w:rsidRPr="00000000">
        <w:rPr>
          <w:rFonts w:ascii="Google Sans Text" w:cs="Google Sans Text" w:eastAsia="Google Sans Text" w:hAnsi="Google Sans Text"/>
          <w:i w:val="0"/>
          <w:color w:val="1b1c1d"/>
          <w:sz w:val="24"/>
          <w:szCs w:val="24"/>
          <w:rtl w:val="0"/>
        </w:rPr>
        <w:t xml:space="preserve">Behavior analysis.</w:t>
      </w:r>
    </w:p>
    <w:p w:rsidR="00000000" w:rsidDel="00000000" w:rsidP="00000000" w:rsidRDefault="00000000" w:rsidRPr="00000000" w14:paraId="0000023E">
      <w:pPr>
        <w:numPr>
          <w:ilvl w:val="2"/>
          <w:numId w:val="1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1275" w:hanging="360"/>
      </w:pPr>
      <w:r w:rsidDel="00000000" w:rsidR="00000000" w:rsidRPr="00000000">
        <w:rPr>
          <w:rFonts w:ascii="Google Sans Text" w:cs="Google Sans Text" w:eastAsia="Google Sans Text" w:hAnsi="Google Sans Text"/>
          <w:i w:val="0"/>
          <w:color w:val="1b1c1d"/>
          <w:sz w:val="24"/>
          <w:szCs w:val="24"/>
          <w:rtl w:val="0"/>
        </w:rPr>
        <w:t xml:space="preserve">Safety violation detection.</w:t>
      </w:r>
    </w:p>
    <w:p w:rsidR="00000000" w:rsidDel="00000000" w:rsidP="00000000" w:rsidRDefault="00000000" w:rsidRPr="00000000" w14:paraId="0000023F">
      <w:pPr>
        <w:numPr>
          <w:ilvl w:val="2"/>
          <w:numId w:val="1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1275" w:hanging="360"/>
      </w:pPr>
      <w:r w:rsidDel="00000000" w:rsidR="00000000" w:rsidRPr="00000000">
        <w:rPr>
          <w:rFonts w:ascii="Google Sans Text" w:cs="Google Sans Text" w:eastAsia="Google Sans Text" w:hAnsi="Google Sans Text"/>
          <w:i w:val="0"/>
          <w:color w:val="1b1c1d"/>
          <w:sz w:val="24"/>
          <w:szCs w:val="24"/>
          <w:rtl w:val="0"/>
        </w:rPr>
        <w:t xml:space="preserve">Process quality inspection.</w:t>
      </w:r>
    </w:p>
    <w:p w:rsidR="00000000" w:rsidDel="00000000" w:rsidP="00000000" w:rsidRDefault="00000000" w:rsidRPr="00000000" w14:paraId="00000240">
      <w:pPr>
        <w:numPr>
          <w:ilvl w:val="2"/>
          <w:numId w:val="1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1275" w:hanging="360"/>
      </w:pPr>
      <w:r w:rsidDel="00000000" w:rsidR="00000000" w:rsidRPr="00000000">
        <w:rPr>
          <w:rFonts w:ascii="Google Sans Text" w:cs="Google Sans Text" w:eastAsia="Google Sans Text" w:hAnsi="Google Sans Text"/>
          <w:i w:val="0"/>
          <w:color w:val="1b1c1d"/>
          <w:sz w:val="24"/>
          <w:szCs w:val="24"/>
          <w:rtl w:val="0"/>
        </w:rPr>
        <w:t xml:space="preserve">Worker monitoring.</w:t>
      </w:r>
    </w:p>
    <w:p w:rsidR="00000000" w:rsidDel="00000000" w:rsidP="00000000" w:rsidRDefault="00000000" w:rsidRPr="00000000" w14:paraId="00000241">
      <w:pPr>
        <w:numPr>
          <w:ilvl w:val="1"/>
          <w:numId w:val="1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Processes results and stores metadata in the database.</w:t>
      </w:r>
    </w:p>
    <w:p w:rsidR="00000000" w:rsidDel="00000000" w:rsidP="00000000" w:rsidRDefault="00000000" w:rsidRPr="00000000" w14:paraId="00000242">
      <w:pPr>
        <w:numPr>
          <w:ilvl w:val="0"/>
          <w:numId w:val="1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Database Level</w:t>
      </w:r>
    </w:p>
    <w:p w:rsidR="00000000" w:rsidDel="00000000" w:rsidP="00000000" w:rsidRDefault="00000000" w:rsidRPr="00000000" w14:paraId="00000243">
      <w:pPr>
        <w:numPr>
          <w:ilvl w:val="1"/>
          <w:numId w:val="19"/>
        </w:numPr>
        <w:pBdr>
          <w:top w:space="0" w:sz="0" w:val="nil"/>
          <w:left w:space="0" w:sz="0" w:val="nil"/>
          <w:bottom w:space="0" w:sz="0" w:val="nil"/>
          <w:right w:space="0" w:sz="0" w:val="nil"/>
          <w:between w:space="0" w:sz="0" w:val="nil"/>
        </w:pBdr>
        <w:shd w:fill="auto" w:val="clear"/>
        <w:spacing w:after="0" w:after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Detection results.</w:t>
      </w:r>
    </w:p>
    <w:p w:rsidR="00000000" w:rsidDel="00000000" w:rsidP="00000000" w:rsidRDefault="00000000" w:rsidRPr="00000000" w14:paraId="00000244">
      <w:pPr>
        <w:numPr>
          <w:ilvl w:val="1"/>
          <w:numId w:val="19"/>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Metadata.</w:t>
      </w:r>
    </w:p>
    <w:p w:rsidR="00000000" w:rsidDel="00000000" w:rsidP="00000000" w:rsidRDefault="00000000" w:rsidRPr="00000000" w14:paraId="00000245">
      <w:pPr>
        <w:numPr>
          <w:ilvl w:val="1"/>
          <w:numId w:val="19"/>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Event logs.</w:t>
      </w:r>
    </w:p>
    <w:p w:rsidR="00000000" w:rsidDel="00000000" w:rsidP="00000000" w:rsidRDefault="00000000" w:rsidRPr="00000000" w14:paraId="00000246">
      <w:pPr>
        <w:numPr>
          <w:ilvl w:val="1"/>
          <w:numId w:val="19"/>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Statistical data.</w:t>
      </w:r>
    </w:p>
    <w:p w:rsidR="00000000" w:rsidDel="00000000" w:rsidP="00000000" w:rsidRDefault="00000000" w:rsidRPr="00000000" w14:paraId="00000247">
      <w:pPr>
        <w:numPr>
          <w:ilvl w:val="1"/>
          <w:numId w:val="19"/>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Historical analytics.</w:t>
      </w:r>
    </w:p>
    <w:p w:rsidR="00000000" w:rsidDel="00000000" w:rsidP="00000000" w:rsidRDefault="00000000" w:rsidRPr="00000000" w14:paraId="00000248">
      <w:pPr>
        <w:numPr>
          <w:ilvl w:val="1"/>
          <w:numId w:val="19"/>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Configuration settings.</w:t>
      </w:r>
    </w:p>
    <w:p w:rsidR="00000000" w:rsidDel="00000000" w:rsidP="00000000" w:rsidRDefault="00000000" w:rsidRPr="00000000" w14:paraId="00000249">
      <w:pPr>
        <w:numPr>
          <w:ilvl w:val="0"/>
          <w:numId w:val="1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Front-End Application</w:t>
      </w:r>
    </w:p>
    <w:p w:rsidR="00000000" w:rsidDel="00000000" w:rsidP="00000000" w:rsidRDefault="00000000" w:rsidRPr="00000000" w14:paraId="0000024A">
      <w:pPr>
        <w:numPr>
          <w:ilvl w:val="1"/>
          <w:numId w:val="20"/>
        </w:numPr>
        <w:pBdr>
          <w:top w:space="0" w:sz="0" w:val="nil"/>
          <w:left w:space="0" w:sz="0" w:val="nil"/>
          <w:bottom w:space="0" w:sz="0" w:val="nil"/>
          <w:right w:space="0" w:sz="0" w:val="nil"/>
          <w:between w:space="0" w:sz="0" w:val="nil"/>
        </w:pBdr>
        <w:shd w:fill="auto" w:val="clear"/>
        <w:spacing w:after="0" w:after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A web-based interface accessible via a browser.</w:t>
      </w:r>
    </w:p>
    <w:p w:rsidR="00000000" w:rsidDel="00000000" w:rsidP="00000000" w:rsidRDefault="00000000" w:rsidRPr="00000000" w14:paraId="0000024B">
      <w:pPr>
        <w:numPr>
          <w:ilvl w:val="1"/>
          <w:numId w:val="20"/>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Real-time monitoring dashboard.</w:t>
      </w:r>
    </w:p>
    <w:p w:rsidR="00000000" w:rsidDel="00000000" w:rsidP="00000000" w:rsidRDefault="00000000" w:rsidRPr="00000000" w14:paraId="0000024C">
      <w:pPr>
        <w:numPr>
          <w:ilvl w:val="1"/>
          <w:numId w:val="20"/>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Event visualization.</w:t>
      </w:r>
    </w:p>
    <w:p w:rsidR="00000000" w:rsidDel="00000000" w:rsidP="00000000" w:rsidRDefault="00000000" w:rsidRPr="00000000" w14:paraId="0000024D">
      <w:pPr>
        <w:numPr>
          <w:ilvl w:val="1"/>
          <w:numId w:val="20"/>
        </w:numPr>
        <w:pBdr>
          <w:top w:space="0" w:sz="0" w:val="nil"/>
          <w:left w:space="0" w:sz="0" w:val="nil"/>
          <w:bottom w:space="0" w:sz="0" w:val="nil"/>
          <w:right w:space="0" w:sz="0" w:val="nil"/>
          <w:between w:space="0" w:sz="0" w:val="nil"/>
        </w:pBdr>
        <w:shd w:fill="auto" w:val="clear"/>
        <w:spacing w:after="120" w:before="0" w:beforeAutospacing="0" w:line="275.9999942779541" w:lineRule="auto"/>
        <w:ind w:left="870" w:hanging="360"/>
      </w:pPr>
      <w:r w:rsidDel="00000000" w:rsidR="00000000" w:rsidRPr="00000000">
        <w:rPr>
          <w:rFonts w:ascii="Google Sans Text" w:cs="Google Sans Text" w:eastAsia="Google Sans Text" w:hAnsi="Google Sans Text"/>
          <w:i w:val="0"/>
          <w:color w:val="1b1c1d"/>
          <w:sz w:val="24"/>
          <w:szCs w:val="24"/>
          <w:rtl w:val="0"/>
        </w:rPr>
        <w:t xml:space="preserve">Analytics and reporting.</w:t>
      </w:r>
    </w:p>
    <w:p w:rsidR="00000000" w:rsidDel="00000000" w:rsidP="00000000" w:rsidRDefault="00000000" w:rsidRPr="00000000" w14:paraId="0000024E">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Note that the following points will be outside the scope of the project and the contractor is not required to implement them:</w:t>
      </w:r>
    </w:p>
    <w:p w:rsidR="00000000" w:rsidDel="00000000" w:rsidP="00000000" w:rsidRDefault="00000000" w:rsidRPr="00000000" w14:paraId="0000024F">
      <w:pPr>
        <w:numPr>
          <w:ilvl w:val="0"/>
          <w:numId w:val="21"/>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Edge processing units to support local analytics and reduce response time.</w:t>
      </w:r>
    </w:p>
    <w:p w:rsidR="00000000" w:rsidDel="00000000" w:rsidP="00000000" w:rsidRDefault="00000000" w:rsidRPr="00000000" w14:paraId="00000250">
      <w:pPr>
        <w:numPr>
          <w:ilvl w:val="0"/>
          <w:numId w:val="2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Central processing servers equipped with GPU units with a speed of no less than 40 GB.</w:t>
      </w:r>
    </w:p>
    <w:p w:rsidR="00000000" w:rsidDel="00000000" w:rsidP="00000000" w:rsidRDefault="00000000" w:rsidRPr="00000000" w14:paraId="00000251">
      <w:pPr>
        <w:numPr>
          <w:ilvl w:val="0"/>
          <w:numId w:val="2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High-definition surveillance cameras that support RTSP protocols and are resistant to harsh environmental conditions.</w:t>
      </w:r>
    </w:p>
    <w:p w:rsidR="00000000" w:rsidDel="00000000" w:rsidP="00000000" w:rsidRDefault="00000000" w:rsidRPr="00000000" w14:paraId="00000252">
      <w:pPr>
        <w:numPr>
          <w:ilvl w:val="0"/>
          <w:numId w:val="21"/>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Ultrasonic sensors and thermal sensors.</w:t>
      </w:r>
    </w:p>
    <w:p w:rsidR="00000000" w:rsidDel="00000000" w:rsidP="00000000" w:rsidRDefault="00000000" w:rsidRPr="00000000" w14:paraId="00000253">
      <w:pPr>
        <w:pBdr>
          <w:top w:space="0" w:sz="0" w:val="nil"/>
          <w:left w:space="0" w:sz="0" w:val="nil"/>
          <w:bottom w:space="0" w:sz="0" w:val="nil"/>
          <w:right w:space="0" w:sz="0" w:val="nil"/>
          <w:between w:space="0" w:sz="0" w:val="nil"/>
        </w:pBdr>
        <w:shd w:fill="auto" w:val="clear"/>
        <w:spacing w:after="240" w:before="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Technical Support</w:t>
      </w:r>
    </w:p>
    <w:p w:rsidR="00000000" w:rsidDel="00000000" w:rsidP="00000000" w:rsidRDefault="00000000" w:rsidRPr="00000000" w14:paraId="00000254">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33</w:t>
      </w:r>
    </w:p>
    <w:p w:rsidR="00000000" w:rsidDel="00000000" w:rsidP="00000000" w:rsidRDefault="00000000" w:rsidRPr="00000000" w14:paraId="00000255">
      <w:pPr>
        <w:numPr>
          <w:ilvl w:val="0"/>
          <w:numId w:val="22"/>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Address potential errors in AI models by improving models and manual tuning.</w:t>
      </w:r>
    </w:p>
    <w:p w:rsidR="00000000" w:rsidDel="00000000" w:rsidP="00000000" w:rsidRDefault="00000000" w:rsidRPr="00000000" w14:paraId="00000256">
      <w:pPr>
        <w:numPr>
          <w:ilvl w:val="0"/>
          <w:numId w:val="2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Apply the DevOps methodology to provide technical support and correct errors for all use cases deployed in the live environment.</w:t>
      </w:r>
    </w:p>
    <w:p w:rsidR="00000000" w:rsidDel="00000000" w:rsidP="00000000" w:rsidRDefault="00000000" w:rsidRPr="00000000" w14:paraId="00000257">
      <w:pPr>
        <w:numPr>
          <w:ilvl w:val="0"/>
          <w:numId w:val="2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A technical support team will be present at the Ministry's work sites according to work requirements.</w:t>
      </w:r>
    </w:p>
    <w:p w:rsidR="00000000" w:rsidDel="00000000" w:rsidP="00000000" w:rsidRDefault="00000000" w:rsidRPr="00000000" w14:paraId="00000258">
      <w:pPr>
        <w:numPr>
          <w:ilvl w:val="0"/>
          <w:numId w:val="2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Review performance analytics and compliance reports to adjust the system based on operational data.</w:t>
      </w:r>
    </w:p>
    <w:p w:rsidR="00000000" w:rsidDel="00000000" w:rsidP="00000000" w:rsidRDefault="00000000" w:rsidRPr="00000000" w14:paraId="00000259">
      <w:pPr>
        <w:numPr>
          <w:ilvl w:val="0"/>
          <w:numId w:val="2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Optimize resource consumption to reduce loads on data centers by enhancing the role of edge devices in local data processing.</w:t>
      </w:r>
    </w:p>
    <w:p w:rsidR="00000000" w:rsidDel="00000000" w:rsidP="00000000" w:rsidRDefault="00000000" w:rsidRPr="00000000" w14:paraId="0000025A">
      <w:pPr>
        <w:numPr>
          <w:ilvl w:val="0"/>
          <w:numId w:val="2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Implement new use cases as they arise according to business requirements.</w:t>
      </w:r>
    </w:p>
    <w:p w:rsidR="00000000" w:rsidDel="00000000" w:rsidP="00000000" w:rsidRDefault="00000000" w:rsidRPr="00000000" w14:paraId="0000025B">
      <w:pPr>
        <w:numPr>
          <w:ilvl w:val="0"/>
          <w:numId w:val="2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Implement periodic maintenance programs including equipment inspection, software updates, and ensuring system efficiency before any failures occur.</w:t>
      </w:r>
    </w:p>
    <w:p w:rsidR="00000000" w:rsidDel="00000000" w:rsidP="00000000" w:rsidRDefault="00000000" w:rsidRPr="00000000" w14:paraId="0000025C">
      <w:pPr>
        <w:numPr>
          <w:ilvl w:val="0"/>
          <w:numId w:val="2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Provide rapid maintenance services to address breakdowns and technical problems that may arise during system operation.</w:t>
      </w:r>
    </w:p>
    <w:p w:rsidR="00000000" w:rsidDel="00000000" w:rsidP="00000000" w:rsidRDefault="00000000" w:rsidRPr="00000000" w14:paraId="0000025D">
      <w:pPr>
        <w:numPr>
          <w:ilvl w:val="0"/>
          <w:numId w:val="2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Provide continuous software updates to improve performance and enhance security levels based on the latest standards and technologies.</w:t>
      </w:r>
    </w:p>
    <w:p w:rsidR="00000000" w:rsidDel="00000000" w:rsidP="00000000" w:rsidRDefault="00000000" w:rsidRPr="00000000" w14:paraId="0000025E">
      <w:pPr>
        <w:numPr>
          <w:ilvl w:val="0"/>
          <w:numId w:val="2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Provide a specialized technical support team ready to handle user inquiries and problems 24/7.</w:t>
      </w:r>
    </w:p>
    <w:p w:rsidR="00000000" w:rsidDel="00000000" w:rsidP="00000000" w:rsidRDefault="00000000" w:rsidRPr="00000000" w14:paraId="0000025F">
      <w:pPr>
        <w:numPr>
          <w:ilvl w:val="0"/>
          <w:numId w:val="2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Provide recommendations to improve performance and avoid future problems based on data analysis reports.</w:t>
      </w:r>
    </w:p>
    <w:p w:rsidR="00000000" w:rsidDel="00000000" w:rsidP="00000000" w:rsidRDefault="00000000" w:rsidRPr="00000000" w14:paraId="00000260">
      <w:pPr>
        <w:numPr>
          <w:ilvl w:val="0"/>
          <w:numId w:val="2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In the event of a system component failure, temporary alternatives will be provided to ensure the continuity of operations without interruption.</w:t>
      </w:r>
    </w:p>
    <w:p w:rsidR="00000000" w:rsidDel="00000000" w:rsidP="00000000" w:rsidRDefault="00000000" w:rsidRPr="00000000" w14:paraId="00000261">
      <w:pPr>
        <w:numPr>
          <w:ilvl w:val="0"/>
          <w:numId w:val="22"/>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Provide training programs for the internal maintenance team to ensure their ability to handle breakdowns and repairs efficiently.</w:t>
      </w:r>
    </w:p>
    <w:p w:rsidR="00000000" w:rsidDel="00000000" w:rsidP="00000000" w:rsidRDefault="00000000" w:rsidRPr="00000000" w14:paraId="00000262">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Knowledge Transfer</w:t>
      </w:r>
    </w:p>
    <w:p w:rsidR="00000000" w:rsidDel="00000000" w:rsidP="00000000" w:rsidRDefault="00000000" w:rsidRPr="00000000" w14:paraId="00000263">
      <w:pPr>
        <w:numPr>
          <w:ilvl w:val="0"/>
          <w:numId w:val="23"/>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Provide training workshops for operational teams to familiarize them with the use of the system and its technologies.</w:t>
      </w:r>
    </w:p>
    <w:p w:rsidR="00000000" w:rsidDel="00000000" w:rsidP="00000000" w:rsidRDefault="00000000" w:rsidRPr="00000000" w14:paraId="00000264">
      <w:pPr>
        <w:numPr>
          <w:ilvl w:val="0"/>
          <w:numId w:val="2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Provide user manuals on how to handle the control panel and manage alerts.</w:t>
      </w:r>
    </w:p>
    <w:p w:rsidR="00000000" w:rsidDel="00000000" w:rsidP="00000000" w:rsidRDefault="00000000" w:rsidRPr="00000000" w14:paraId="00000265">
      <w:pPr>
        <w:numPr>
          <w:ilvl w:val="0"/>
          <w:numId w:val="2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Technical support via a dedicated call center to handle operator inquiries and report faults.</w:t>
      </w:r>
    </w:p>
    <w:p w:rsidR="00000000" w:rsidDel="00000000" w:rsidP="00000000" w:rsidRDefault="00000000" w:rsidRPr="00000000" w14:paraId="00000266">
      <w:pPr>
        <w:numPr>
          <w:ilvl w:val="0"/>
          <w:numId w:val="2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Analyze data collected from the platforms via a central dashboard to monitor real-time performance.</w:t>
      </w:r>
    </w:p>
    <w:p w:rsidR="00000000" w:rsidDel="00000000" w:rsidP="00000000" w:rsidRDefault="00000000" w:rsidRPr="00000000" w14:paraId="00000267">
      <w:pPr>
        <w:numPr>
          <w:ilvl w:val="0"/>
          <w:numId w:val="2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Measure system response time, animal recognition accuracy, and the error rate in alerts.</w:t>
      </w:r>
    </w:p>
    <w:p w:rsidR="00000000" w:rsidDel="00000000" w:rsidP="00000000" w:rsidRDefault="00000000" w:rsidRPr="00000000" w14:paraId="00000268">
      <w:pPr>
        <w:numPr>
          <w:ilvl w:val="0"/>
          <w:numId w:val="23"/>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Adjust standards to improve accuracy and reduce false alarms through additional model training and improved input data.</w:t>
      </w:r>
    </w:p>
    <w:p w:rsidR="00000000" w:rsidDel="00000000" w:rsidP="00000000" w:rsidRDefault="00000000" w:rsidRPr="00000000" w14:paraId="00000269">
      <w:pPr>
        <w:pBdr>
          <w:top w:space="0" w:sz="0" w:val="nil"/>
          <w:left w:space="0" w:sz="0" w:val="nil"/>
          <w:bottom w:space="0" w:sz="0" w:val="nil"/>
          <w:right w:space="0" w:sz="0" w:val="nil"/>
          <w:between w:space="0" w:sz="0" w:val="nil"/>
        </w:pBdr>
        <w:shd w:fill="auto" w:val="clear"/>
        <w:spacing w:after="240" w:before="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65 - Work Submission Program</w:t>
      </w:r>
    </w:p>
    <w:p w:rsidR="00000000" w:rsidDel="00000000" w:rsidP="00000000" w:rsidRDefault="00000000" w:rsidRPr="00000000" w14:paraId="0000026A">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project work begins from the date of (notification) and the duration of the work will be (24) calendar months.</w:t>
      </w:r>
    </w:p>
    <w:p w:rsidR="00000000" w:rsidDel="00000000" w:rsidP="00000000" w:rsidRDefault="00000000" w:rsidRPr="00000000" w14:paraId="0000026B">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66 - Place of Work Execution</w:t>
      </w:r>
    </w:p>
    <w:p w:rsidR="00000000" w:rsidDel="00000000" w:rsidP="00000000" w:rsidRDefault="00000000" w:rsidRPr="00000000" w14:paraId="0000026C">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Inside the Kingdom</w:t>
      </w:r>
    </w:p>
    <w:p w:rsidR="00000000" w:rsidDel="00000000" w:rsidP="00000000" w:rsidRDefault="00000000" w:rsidRPr="00000000" w14:paraId="0000026D">
      <w:pPr>
        <w:numPr>
          <w:ilvl w:val="0"/>
          <w:numId w:val="24"/>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Makkah Region</w:t>
      </w:r>
    </w:p>
    <w:p w:rsidR="00000000" w:rsidDel="00000000" w:rsidP="00000000" w:rsidRDefault="00000000" w:rsidRPr="00000000" w14:paraId="0000026E">
      <w:pPr>
        <w:numPr>
          <w:ilvl w:val="0"/>
          <w:numId w:val="24"/>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Makkah</w:t>
      </w:r>
    </w:p>
    <w:p w:rsidR="00000000" w:rsidDel="00000000" w:rsidP="00000000" w:rsidRDefault="00000000" w:rsidRPr="00000000" w14:paraId="0000026F">
      <w:pPr>
        <w:pBdr>
          <w:top w:space="0" w:sz="0" w:val="nil"/>
          <w:left w:space="0" w:sz="0" w:val="nil"/>
          <w:bottom w:space="0" w:sz="0" w:val="nil"/>
          <w:right w:space="0" w:sz="0" w:val="nil"/>
          <w:between w:space="0" w:sz="0" w:val="nil"/>
        </w:pBdr>
        <w:shd w:fill="auto" w:val="clear"/>
        <w:spacing w:after="240" w:before="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67 - Schedule of Quantities and Prices</w:t>
      </w:r>
    </w:p>
    <w:p w:rsidR="00000000" w:rsidDel="00000000" w:rsidP="00000000" w:rsidRDefault="00000000" w:rsidRPr="00000000" w14:paraId="0000027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Information Technology Materials</w:t>
      </w:r>
    </w:p>
    <w:p w:rsidR="00000000" w:rsidDel="00000000" w:rsidP="00000000" w:rsidRDefault="00000000" w:rsidRPr="00000000" w14:paraId="0000027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Schedule of Quantities - Implementation of Artificial Intelligence Applications for Smart Monitoring of Slaughterhouse Operations during Hajj</w:t>
      </w:r>
    </w:p>
    <w:p w:rsidR="00000000" w:rsidDel="00000000" w:rsidP="00000000" w:rsidRDefault="00000000" w:rsidRPr="00000000" w14:paraId="0000027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Product</w:t>
      </w:r>
    </w:p>
    <w:p w:rsidR="00000000" w:rsidDel="00000000" w:rsidP="00000000" w:rsidRDefault="00000000" w:rsidRPr="00000000" w14:paraId="00000273">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34</w:t>
      </w:r>
    </w:p>
    <w:tbl>
      <w:tblPr>
        <w:tblStyle w:val="Table9"/>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170"/>
        <w:gridCol w:w="1170"/>
        <w:gridCol w:w="1170"/>
        <w:gridCol w:w="1170"/>
        <w:gridCol w:w="1170"/>
        <w:gridCol w:w="1170"/>
        <w:gridCol w:w="1170"/>
        <w:gridCol w:w="1170"/>
        <w:tblGridChange w:id="0">
          <w:tblGrid>
            <w:gridCol w:w="1170"/>
            <w:gridCol w:w="1170"/>
            <w:gridCol w:w="1170"/>
            <w:gridCol w:w="1170"/>
            <w:gridCol w:w="1170"/>
            <w:gridCol w:w="1170"/>
            <w:gridCol w:w="1170"/>
            <w:gridCol w:w="117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4">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Serial Number</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5">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Category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6">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Item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7">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Unit of Measurement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8">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Specifications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9">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From Mandatory List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A">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Construction Code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B">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Quantity</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1</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1</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Collection and analysis of business requirements for the platform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7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Document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Business analysis document that includes all requirements and procedures for the platform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No</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1</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2</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2</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Platform design and architecture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Document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Comprehensive platform design and architecture document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No</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1</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3</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3</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Platform development and construction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8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Platform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Platform development with the provision of a source code document including all programming files, technical documentation, and necessary configuration files for operation.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No</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1</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4</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4</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Platform launch and operation report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Report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A report documenting the details of the platform launch process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No</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1</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5</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5</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Collection and analysis of requirements for AI use cases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9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Document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Business analysis documents for artificial intelligence use cases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No</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40</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6</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6</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Implementation of artificial intelligence use cases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Report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Reports documenting the application of each artificial intelligence use case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No</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40</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7</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7</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Technical support and periodic monitoring of the platform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A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Report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B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Monthly report for technical support, continuous system monitoring, performance indicators, and potential issues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B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No</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B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B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18</w:t>
            </w:r>
          </w:p>
        </w:tc>
      </w:tr>
    </w:tbl>
    <w:p w:rsidR="00000000" w:rsidDel="00000000" w:rsidP="00000000" w:rsidRDefault="00000000" w:rsidRPr="00000000" w14:paraId="000002B4">
      <w:pPr>
        <w:pStyle w:val="Heading3"/>
        <w:pBdr>
          <w:top w:space="0" w:sz="0" w:val="nil"/>
          <w:left w:space="0" w:sz="0" w:val="nil"/>
          <w:bottom w:space="0" w:sz="0" w:val="nil"/>
          <w:right w:space="0" w:sz="0" w:val="nil"/>
          <w:between w:space="0" w:sz="0" w:val="nil"/>
        </w:pBdr>
        <w:shd w:fill="auto" w:val="clear"/>
        <w:spacing w:after="120" w:before="48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35</w:t>
      </w:r>
    </w:p>
    <w:p w:rsidR="00000000" w:rsidDel="00000000" w:rsidP="00000000" w:rsidRDefault="00000000" w:rsidRPr="00000000" w14:paraId="000002B5">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(Page 35 appears to be a repetition of page 34 content)</w:t>
      </w:r>
    </w:p>
    <w:p w:rsidR="00000000" w:rsidDel="00000000" w:rsidP="00000000" w:rsidRDefault="00000000" w:rsidRPr="00000000" w14:paraId="000002B6">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36</w:t>
      </w:r>
    </w:p>
    <w:p w:rsidR="00000000" w:rsidDel="00000000" w:rsidP="00000000" w:rsidRDefault="00000000" w:rsidRPr="00000000" w14:paraId="000002B7">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Section Eight: Specifications</w:t>
      </w:r>
    </w:p>
    <w:p w:rsidR="00000000" w:rsidDel="00000000" w:rsidP="00000000" w:rsidRDefault="00000000" w:rsidRPr="00000000" w14:paraId="000002B8">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68 - Work Team</w:t>
      </w:r>
    </w:p>
    <w:p w:rsidR="00000000" w:rsidDel="00000000" w:rsidP="00000000" w:rsidRDefault="00000000" w:rsidRPr="00000000" w14:paraId="000002B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First: Special Conditions for the Work Team</w:t>
      </w:r>
    </w:p>
    <w:p w:rsidR="00000000" w:rsidDel="00000000" w:rsidP="00000000" w:rsidRDefault="00000000" w:rsidRPr="00000000" w14:paraId="000002B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 The contractor must make arrangements for the use and treatment of workers, whether citizens or foreigners, in accordance with the provisions of the Labor Law, the Social Insurance Law, and other relevant regulations. The contractor is committed to providing the necessary requirements for their workers, including sanitary housing, transportation, healthcare, and safety measures.</w:t>
      </w:r>
    </w:p>
    <w:p w:rsidR="00000000" w:rsidDel="00000000" w:rsidP="00000000" w:rsidRDefault="00000000" w:rsidRPr="00000000" w14:paraId="000002B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b. The contractor must commit to paying the wages of the workforce and monitoring the working conditions to ensure they are not less than what is customary in the sector or type of service where the work is being performed.</w:t>
      </w:r>
    </w:p>
    <w:p w:rsidR="00000000" w:rsidDel="00000000" w:rsidP="00000000" w:rsidRDefault="00000000" w:rsidRPr="00000000" w14:paraId="000002B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c. The contractor is prohibited from recruiting or attempting to recruit any of the Entity's employees.</w:t>
      </w:r>
    </w:p>
    <w:p w:rsidR="00000000" w:rsidDel="00000000" w:rsidP="00000000" w:rsidRDefault="00000000" w:rsidRPr="00000000" w14:paraId="000002B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 Except as may be stipulated later in the contract, work may not be carried out at night or during Fridays, or other official holidays without written permission from the Entity or the Entity's representative, unless the work is necessary or absolutely indispensable for saving lives or property or for ensuring the safety of the works. The contractor must, in such a case, immediately notify the Entity or the Entity's representative. It is always understood that the provisions of this paragraph are not applicable in cases where it is customary to perform the work in shifts or in two periods.</w:t>
      </w:r>
    </w:p>
    <w:p w:rsidR="00000000" w:rsidDel="00000000" w:rsidP="00000000" w:rsidRDefault="00000000" w:rsidRPr="00000000" w14:paraId="000002B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e. The contractor must at all times take all necessary precautions to preserve the health and safety of their employees. They must appoint a person responsible for maintaining safety and preventing accidents on site, who has the authority to issue instructions and take preventive measures to prevent accidents. The contractor must send details of any accident to the Entity's representative as soon as possible after it occurs. The contractor must keep records and submit reports on the health and safety of workers and damage to property. The contractor must conduct awareness programs about diseases and take other necessary measures to reduce the risk of their transmission among their employees.</w:t>
      </w:r>
    </w:p>
    <w:p w:rsidR="00000000" w:rsidDel="00000000" w:rsidP="00000000" w:rsidRDefault="00000000" w:rsidRPr="00000000" w14:paraId="000002B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 The contractor must provide a workforce with the necessary experience based on the qualifications required for each job specified in the workforce specifications table. The Entity has the right in all cases to request - in writing - that the contractor remove any undesirable person and replace them with another person within (15) fifteen days from the date of notification.</w:t>
      </w:r>
    </w:p>
    <w:p w:rsidR="00000000" w:rsidDel="00000000" w:rsidP="00000000" w:rsidRDefault="00000000" w:rsidRPr="00000000" w14:paraId="000002C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g. The contractor must provide the Entity with detailed records of their employees classified by skills. These records are to be submitted to the Entity's representative monthly, using the forms approved by the Entity's representative, until the contractor completes the required works.</w:t>
      </w:r>
    </w:p>
    <w:p w:rsidR="00000000" w:rsidDel="00000000" w:rsidP="00000000" w:rsidRDefault="00000000" w:rsidRPr="00000000" w14:paraId="000002C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h. The contractor must ensure that all engineers, technicians, and workers on site, including the executive technical staff, are under their sponsorship or the sponsorship of the subcontractor agreed upon in this contract. There must also be an official employment contract for all workers approved by the Entity. The Entity has the right to request the transfer of sponsorship of the contractor's workers (technical workers and supervisors) who work directly for the Entity to the new contractor to ensure the quality of work execution.</w:t>
      </w:r>
    </w:p>
    <w:p w:rsidR="00000000" w:rsidDel="00000000" w:rsidP="00000000" w:rsidRDefault="00000000" w:rsidRPr="00000000" w14:paraId="000002C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i. The contractor must make the necessary arrangements to provide an adequate supply of food as stipulated in the contract. The contractor must also provide an adequate supply of drinking water and other water for the use of their employees on site.</w:t>
      </w:r>
    </w:p>
    <w:p w:rsidR="00000000" w:rsidDel="00000000" w:rsidP="00000000" w:rsidRDefault="00000000" w:rsidRPr="00000000" w14:paraId="000002C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j. The contractor must keep detailed records showing the names of all their employees and workers, their ages, gender, nationalities, number of working hours, and other information that the Entity's representative may request.</w:t>
      </w:r>
    </w:p>
    <w:p w:rsidR="00000000" w:rsidDel="00000000" w:rsidP="00000000" w:rsidRDefault="00000000" w:rsidRPr="00000000" w14:paraId="000002C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k. The contractor is committed to obtaining the necessary residency permits for the workforce according to the regulatory procedures in accordance with the regulations in force in the Kingdom.</w:t>
      </w:r>
    </w:p>
    <w:p w:rsidR="00000000" w:rsidDel="00000000" w:rsidP="00000000" w:rsidRDefault="00000000" w:rsidRPr="00000000" w14:paraId="000002C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l. The contractor is committed to providing the necessary workforce according to the job title, qualifications, and experience shown in the following table (Workforce Specifications Table).</w:t>
      </w:r>
    </w:p>
    <w:p w:rsidR="00000000" w:rsidDel="00000000" w:rsidP="00000000" w:rsidRDefault="00000000" w:rsidRPr="00000000" w14:paraId="000002C6">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37</w:t>
      </w:r>
    </w:p>
    <w:p w:rsidR="00000000" w:rsidDel="00000000" w:rsidP="00000000" w:rsidRDefault="00000000" w:rsidRPr="00000000" w14:paraId="000002C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m. The contractor is committed to allocating female workers to work in female sections or locations that require it.</w:t>
      </w:r>
    </w:p>
    <w:p w:rsidR="00000000" w:rsidDel="00000000" w:rsidP="00000000" w:rsidRDefault="00000000" w:rsidRPr="00000000" w14:paraId="000002C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n. The contractor must provide a uniform for the workers at the work sites, and the necessary safety equipment such as reflective vests and helmets.</w:t>
      </w:r>
    </w:p>
    <w:p w:rsidR="00000000" w:rsidDel="00000000" w:rsidP="00000000" w:rsidRDefault="00000000" w:rsidRPr="00000000" w14:paraId="000002C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Second: Work Team Specifications Table</w:t>
      </w:r>
    </w:p>
    <w:p w:rsidR="00000000" w:rsidDel="00000000" w:rsidP="00000000" w:rsidRDefault="00000000" w:rsidRPr="00000000" w14:paraId="000002C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None provided.</w:t>
      </w:r>
    </w:p>
    <w:p w:rsidR="00000000" w:rsidDel="00000000" w:rsidP="00000000" w:rsidRDefault="00000000" w:rsidRPr="00000000" w14:paraId="000002CB">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69 - Items and Materials</w:t>
      </w:r>
    </w:p>
    <w:p w:rsidR="00000000" w:rsidDel="00000000" w:rsidP="00000000" w:rsidRDefault="00000000" w:rsidRPr="00000000" w14:paraId="000002CC">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First: Special Conditions for Items and Materials</w:t>
      </w:r>
    </w:p>
    <w:p w:rsidR="00000000" w:rsidDel="00000000" w:rsidP="00000000" w:rsidRDefault="00000000" w:rsidRPr="00000000" w14:paraId="000002CD">
      <w:pPr>
        <w:numPr>
          <w:ilvl w:val="0"/>
          <w:numId w:val="25"/>
        </w:numPr>
        <w:pBdr>
          <w:top w:space="0" w:sz="0" w:val="nil"/>
          <w:left w:space="0" w:sz="0" w:val="nil"/>
          <w:bottom w:space="0" w:sz="0" w:val="nil"/>
          <w:right w:space="0" w:sz="0" w:val="nil"/>
          <w:between w:space="0" w:sz="0" w:val="nil"/>
        </w:pBdr>
        <w:shd w:fill="auto" w:val="clear"/>
        <w:spacing w:after="0" w:after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The contractor shall ensure the materials used in the execution of the works comply with the specifications of the bid and international standards. They shall also review the results of the tests conducted on the materials, give approval (or not), record it, and keep a copy. The materials used, whether local or imported, for the execution of the contract must comply with the Saudi standard specifications. For anything not covered by these specifications, it must comply with one of the well-known international specifications determined by the Entity or its representative.</w:t>
      </w:r>
    </w:p>
    <w:p w:rsidR="00000000" w:rsidDel="00000000" w:rsidP="00000000" w:rsidRDefault="00000000" w:rsidRPr="00000000" w14:paraId="000002CE">
      <w:pPr>
        <w:numPr>
          <w:ilvl w:val="0"/>
          <w:numId w:val="25"/>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The Entity's representative may order the contractor to prepare a clear and detailed statement about the nature of the materials used and about each material separately that the representative deems necessary to clarify. The contractor must prepare this statement in writing within (10) ten days from the date of the request.</w:t>
      </w:r>
    </w:p>
    <w:p w:rsidR="00000000" w:rsidDel="00000000" w:rsidP="00000000" w:rsidRDefault="00000000" w:rsidRPr="00000000" w14:paraId="000002CF">
      <w:pPr>
        <w:numPr>
          <w:ilvl w:val="0"/>
          <w:numId w:val="25"/>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If the contractor fails to clarify the nature of the materials used by the specified deadline, those materials will be considered contrary to what was agreed upon in the contract, and the Entity's representative may take the necessary measures, such as instructions or penalties, to address this.</w:t>
      </w:r>
    </w:p>
    <w:p w:rsidR="00000000" w:rsidDel="00000000" w:rsidP="00000000" w:rsidRDefault="00000000" w:rsidRPr="00000000" w14:paraId="000002D0">
      <w:pPr>
        <w:pBdr>
          <w:top w:space="0" w:sz="0" w:val="nil"/>
          <w:left w:space="0" w:sz="0" w:val="nil"/>
          <w:bottom w:space="0" w:sz="0" w:val="nil"/>
          <w:right w:space="0" w:sz="0" w:val="nil"/>
          <w:between w:space="0" w:sz="0" w:val="nil"/>
        </w:pBdr>
        <w:shd w:fill="auto" w:val="clear"/>
        <w:spacing w:before="120"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Second: Materials Specifications Table</w:t>
      </w:r>
    </w:p>
    <w:p w:rsidR="00000000" w:rsidDel="00000000" w:rsidP="00000000" w:rsidRDefault="00000000" w:rsidRPr="00000000" w14:paraId="000002D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Information Technology</w:t>
      </w:r>
    </w:p>
    <w:p w:rsidR="00000000" w:rsidDel="00000000" w:rsidP="00000000" w:rsidRDefault="00000000" w:rsidRPr="00000000" w14:paraId="000002D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Schedule of Quantities - Implementation of Artificial Intelligence Applications for Smart Monitoring of Slaughterhouse Operations during Hajj</w:t>
      </w:r>
    </w:p>
    <w:tbl>
      <w:tblPr>
        <w:tblStyle w:val="Table10"/>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3">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Category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4">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Item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5">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Unit of Measurement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6">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Item Description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7">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Specifications</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1</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Collection and analysis of business requirements for the platform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Document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Business analysis document that includes all requirements and procedures for the platform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According to the terms and specifications booklet</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2</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Platform design and architecture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Document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Comprehensive platform design and architecture document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According to the terms and specifications booklet</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3</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Platform development and construction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Platform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Platform development with the provision of a source code document including all programming files, technical documentation, and necessary configuration files for operation.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According to the terms and specifications booklet</w:t>
            </w:r>
          </w:p>
        </w:tc>
      </w:tr>
    </w:tbl>
    <w:p w:rsidR="00000000" w:rsidDel="00000000" w:rsidP="00000000" w:rsidRDefault="00000000" w:rsidRPr="00000000" w14:paraId="000002E7">
      <w:pPr>
        <w:pStyle w:val="Heading3"/>
        <w:pBdr>
          <w:top w:space="0" w:sz="0" w:val="nil"/>
          <w:left w:space="0" w:sz="0" w:val="nil"/>
          <w:bottom w:space="0" w:sz="0" w:val="nil"/>
          <w:right w:space="0" w:sz="0" w:val="nil"/>
          <w:between w:space="0" w:sz="0" w:val="nil"/>
        </w:pBdr>
        <w:shd w:fill="auto" w:val="clear"/>
        <w:spacing w:after="120" w:before="48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38</w:t>
      </w:r>
    </w:p>
    <w:tbl>
      <w:tblPr>
        <w:tblStyle w:val="Table11"/>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8">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Category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9">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Item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A">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Unit of Measurement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B">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Item Description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C">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Specifications</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4</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Platform launch and operation report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Report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F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A report documenting the details of the platform launch process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F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According to the terms and specifications booklet</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F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5</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F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Collection and analysis of requirements for AI use cases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F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Document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F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Business analysis documents for artificial intelligence use cases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F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According to the terms and specifications booklet</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F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6</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F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Implementation of artificial intelligence use cases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F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Report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F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Reports documenting the application of each artificial intelligence use case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F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According to the terms and specifications booklet</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F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7</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F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Technical support and periodic monitoring of the platform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F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Report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F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Monthly report for technical support, continuous system monitoring, performance indicators, and potential issues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0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According to the terms and specifications booklet</w:t>
            </w:r>
          </w:p>
        </w:tc>
      </w:tr>
    </w:tbl>
    <w:p w:rsidR="00000000" w:rsidDel="00000000" w:rsidP="00000000" w:rsidRDefault="00000000" w:rsidRPr="00000000" w14:paraId="00000301">
      <w:pPr>
        <w:pBdr>
          <w:top w:space="0" w:sz="0" w:val="nil"/>
          <w:left w:space="0" w:sz="0" w:val="nil"/>
          <w:bottom w:space="0" w:sz="0" w:val="nil"/>
          <w:right w:space="0" w:sz="0" w:val="nil"/>
          <w:between w:space="0" w:sz="0" w:val="nil"/>
        </w:pBdr>
        <w:shd w:fill="auto" w:val="clear"/>
        <w:spacing w:after="240" w:before="48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70 - Equipment</w:t>
      </w:r>
    </w:p>
    <w:p w:rsidR="00000000" w:rsidDel="00000000" w:rsidP="00000000" w:rsidRDefault="00000000" w:rsidRPr="00000000" w14:paraId="0000030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First: Special Conditions for Equipment</w:t>
      </w:r>
    </w:p>
    <w:p w:rsidR="00000000" w:rsidDel="00000000" w:rsidP="00000000" w:rsidRDefault="00000000" w:rsidRPr="00000000" w14:paraId="0000030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The equipment used in the execution of the works is subject to the specifications and standards in force in the Kingdom of Saudi Arabia.</w:t>
      </w:r>
    </w:p>
    <w:p w:rsidR="00000000" w:rsidDel="00000000" w:rsidP="00000000" w:rsidRDefault="00000000" w:rsidRPr="00000000" w14:paraId="0000030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The contractor shall inspect all equipment and recommend its approval if it complies in all respects with international specifications and standards. They must also inspect all test certificates for this equipment that were conducted at the factory and monitor and certify its tests on site or at the place of manufacture in all cases where the conditions for the supply of equipment or international standards stipulate that these tests be carried out. They must also keep the certificates of the tests conducted in this regard.</w:t>
      </w:r>
    </w:p>
    <w:p w:rsidR="00000000" w:rsidDel="00000000" w:rsidP="00000000" w:rsidRDefault="00000000" w:rsidRPr="00000000" w14:paraId="0000030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Second: Equipment Specifications Table</w:t>
      </w:r>
    </w:p>
    <w:p w:rsidR="00000000" w:rsidDel="00000000" w:rsidP="00000000" w:rsidRDefault="00000000" w:rsidRPr="00000000" w14:paraId="0000030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None provided.</w:t>
      </w:r>
    </w:p>
    <w:p w:rsidR="00000000" w:rsidDel="00000000" w:rsidP="00000000" w:rsidRDefault="00000000" w:rsidRPr="00000000" w14:paraId="00000307">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71 - Method of Executing Works and Services</w:t>
      </w:r>
    </w:p>
    <w:p w:rsidR="00000000" w:rsidDel="00000000" w:rsidP="00000000" w:rsidRDefault="00000000" w:rsidRPr="00000000" w14:paraId="00000308">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39</w:t>
      </w:r>
    </w:p>
    <w:p w:rsidR="00000000" w:rsidDel="00000000" w:rsidP="00000000" w:rsidRDefault="00000000" w:rsidRPr="00000000" w14:paraId="00000309">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As mentioned in the project scope of work.</w:t>
      </w:r>
    </w:p>
    <w:p w:rsidR="00000000" w:rsidDel="00000000" w:rsidP="00000000" w:rsidRDefault="00000000" w:rsidRPr="00000000" w14:paraId="0000030A">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72 - Quality Specifications</w:t>
      </w:r>
    </w:p>
    <w:p w:rsidR="00000000" w:rsidDel="00000000" w:rsidP="00000000" w:rsidRDefault="00000000" w:rsidRPr="00000000" w14:paraId="0000030B">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contractor is committed to the required quality specifications in the execution of the required scope. The contractor must notify the Government Entity of what causes or may cause non-compliance with the quality requirements in the supplied goods and provided works and of any changes or modifications that may affect this quality, such as changing the manufacturing location of materials, or changing the raw materials and their proportions used in the manufacture of the supplied goods.</w:t>
      </w:r>
    </w:p>
    <w:p w:rsidR="00000000" w:rsidDel="00000000" w:rsidP="00000000" w:rsidRDefault="00000000" w:rsidRPr="00000000" w14:paraId="0000030C">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73 - Safety Specifications</w:t>
      </w:r>
    </w:p>
    <w:p w:rsidR="00000000" w:rsidDel="00000000" w:rsidP="00000000" w:rsidRDefault="00000000" w:rsidRPr="00000000" w14:paraId="0000030D">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contractor is committed throughout all stages of implementation to all applicable regulations and rules in the Kingdom regarding safety, health, and the environment, and any regulations and rules specified by the Government Entity in the scope of the project. The contractor guarantees to take all necessary measures and precautions to comply with these regulations and rules.</w:t>
      </w:r>
    </w:p>
    <w:p w:rsidR="00000000" w:rsidDel="00000000" w:rsidP="00000000" w:rsidRDefault="00000000" w:rsidRPr="00000000" w14:paraId="0000030E">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40</w:t>
      </w:r>
    </w:p>
    <w:p w:rsidR="00000000" w:rsidDel="00000000" w:rsidP="00000000" w:rsidRDefault="00000000" w:rsidRPr="00000000" w14:paraId="0000030F">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Section Nine: Local Content Requirements</w:t>
      </w:r>
    </w:p>
    <w:p w:rsidR="00000000" w:rsidDel="00000000" w:rsidP="00000000" w:rsidRDefault="00000000" w:rsidRPr="00000000" w14:paraId="00000310">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74 - Mandatory List</w:t>
      </w:r>
    </w:p>
    <w:p w:rsidR="00000000" w:rsidDel="00000000" w:rsidP="00000000" w:rsidRDefault="00000000" w:rsidRPr="00000000" w14:paraId="0000031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If the scope of work includes products on the mandatory list, the following conditions apply:</w:t>
      </w:r>
    </w:p>
    <w:p w:rsidR="00000000" w:rsidDel="00000000" w:rsidP="00000000" w:rsidRDefault="00000000" w:rsidRPr="00000000" w14:paraId="0000031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a. The bidder must adhere to the mandatory list when supplying items, materials, or procurements, or when executing works, or when preparing studies, reports, and designs.</w:t>
      </w:r>
    </w:p>
    <w:p w:rsidR="00000000" w:rsidDel="00000000" w:rsidP="00000000" w:rsidRDefault="00000000" w:rsidRPr="00000000" w14:paraId="0000031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b. The Government Entity or the consulting engineer supervising the project - if any - will monitor the contractor's performance in fulfilling their obligations regarding the mandatory list during the execution of the contract. They will not accept any products listed on the mandatory list if the country of origin is not national, with the exception of products for which the contractor has obtained an exemption under the relevant regulations issued by the Local Content and Government Procurement Authority.</w:t>
      </w:r>
    </w:p>
    <w:p w:rsidR="00000000" w:rsidDel="00000000" w:rsidP="00000000" w:rsidRDefault="00000000" w:rsidRPr="00000000" w14:paraId="0000031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c. The bidder must adhere to the instructions for the delivery of products listed on the mandatory list issued by the Local Content and Government Procurement Authority.</w:t>
      </w:r>
    </w:p>
    <w:p w:rsidR="00000000" w:rsidDel="00000000" w:rsidP="00000000" w:rsidRDefault="00000000" w:rsidRPr="00000000" w14:paraId="0000031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d. The bidder must adhere to the regulations for exemption from the mandatory list issued by the Local Content and Government Procurement Authority.</w:t>
      </w:r>
    </w:p>
    <w:p w:rsidR="00000000" w:rsidDel="00000000" w:rsidP="00000000" w:rsidRDefault="00000000" w:rsidRPr="00000000" w14:paraId="0000031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e. In supply competitions or mixed competitions that include supply items, the bid that does not adhere to the mandatory list will be excluded. If the competition is divisible, the items in which the bidder did not adhere to the mandatory list will be excluded.</w:t>
      </w:r>
    </w:p>
    <w:p w:rsidR="00000000" w:rsidDel="00000000" w:rsidP="00000000" w:rsidRDefault="00000000" w:rsidRPr="00000000" w14:paraId="0000031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 If the requirement for a local content baseline certificate applies to the products on the mandatory list, the bidder must ensure that the products on the mandatory list included in their bid are from service providers and factories that meet this requirement.</w:t>
      </w:r>
    </w:p>
    <w:p w:rsidR="00000000" w:rsidDel="00000000" w:rsidP="00000000" w:rsidRDefault="00000000" w:rsidRPr="00000000" w14:paraId="00000318">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41</w:t>
      </w:r>
    </w:p>
    <w:p w:rsidR="00000000" w:rsidDel="00000000" w:rsidP="00000000" w:rsidRDefault="00000000" w:rsidRPr="00000000" w14:paraId="00000319">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Section Ten: Special Conditions</w:t>
      </w:r>
    </w:p>
    <w:p w:rsidR="00000000" w:rsidDel="00000000" w:rsidP="00000000" w:rsidRDefault="00000000" w:rsidRPr="00000000" w14:paraId="0000031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1 - Local small and medium enterprises are granted a price preference by assuming the prices of other enterprises' bids are 10% higher than what is stated in the bid documents.</w:t>
      </w:r>
    </w:p>
    <w:p w:rsidR="00000000" w:rsidDel="00000000" w:rsidP="00000000" w:rsidRDefault="00000000" w:rsidRPr="00000000" w14:paraId="0000031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2 - As per the attached file, Appendix 5.</w:t>
      </w:r>
    </w:p>
    <w:p w:rsidR="00000000" w:rsidDel="00000000" w:rsidP="00000000" w:rsidRDefault="00000000" w:rsidRPr="00000000" w14:paraId="0000031C">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42</w:t>
      </w:r>
    </w:p>
    <w:p w:rsidR="00000000" w:rsidDel="00000000" w:rsidP="00000000" w:rsidRDefault="00000000" w:rsidRPr="00000000" w14:paraId="0000031D">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Section Eleven: Appendices</w:t>
      </w:r>
    </w:p>
    <w:p w:rsidR="00000000" w:rsidDel="00000000" w:rsidP="00000000" w:rsidRDefault="00000000" w:rsidRPr="00000000" w14:paraId="0000031E">
      <w:pPr>
        <w:numPr>
          <w:ilvl w:val="0"/>
          <w:numId w:val="26"/>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hyperlink r:id="rId6">
        <w:r w:rsidDel="00000000" w:rsidR="00000000" w:rsidRPr="00000000">
          <w:rPr>
            <w:rFonts w:ascii="Google Sans Text" w:cs="Google Sans Text" w:eastAsia="Google Sans Text" w:hAnsi="Google Sans Text"/>
            <w:i w:val="0"/>
            <w:color w:val="0b57d0"/>
            <w:sz w:val="24"/>
            <w:szCs w:val="24"/>
            <w:u w:val="single"/>
            <w:rtl w:val="0"/>
          </w:rPr>
          <w:t xml:space="preserve">Appendix 1 - Schedule of Phases and Deliverables.</w:t>
        </w:r>
      </w:hyperlink>
      <w:r w:rsidDel="00000000" w:rsidR="00000000" w:rsidRPr="00000000">
        <w:rPr>
          <w:rtl w:val="0"/>
        </w:rPr>
      </w:r>
    </w:p>
    <w:p w:rsidR="00000000" w:rsidDel="00000000" w:rsidP="00000000" w:rsidRDefault="00000000" w:rsidRPr="00000000" w14:paraId="0000031F">
      <w:pPr>
        <w:numPr>
          <w:ilvl w:val="0"/>
          <w:numId w:val="2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hyperlink r:id="rId7">
        <w:r w:rsidDel="00000000" w:rsidR="00000000" w:rsidRPr="00000000">
          <w:rPr>
            <w:rFonts w:ascii="Google Sans Text" w:cs="Google Sans Text" w:eastAsia="Google Sans Text" w:hAnsi="Google Sans Text"/>
            <w:i w:val="0"/>
            <w:color w:val="0b57d0"/>
            <w:sz w:val="24"/>
            <w:szCs w:val="24"/>
            <w:u w:val="single"/>
            <w:rtl w:val="0"/>
          </w:rPr>
          <w:t xml:space="preserve">Appendix 2 - Penalties.</w:t>
        </w:r>
      </w:hyperlink>
      <w:r w:rsidDel="00000000" w:rsidR="00000000" w:rsidRPr="00000000">
        <w:rPr>
          <w:rtl w:val="0"/>
        </w:rPr>
      </w:r>
    </w:p>
    <w:p w:rsidR="00000000" w:rsidDel="00000000" w:rsidP="00000000" w:rsidRDefault="00000000" w:rsidRPr="00000000" w14:paraId="00000320">
      <w:pPr>
        <w:numPr>
          <w:ilvl w:val="0"/>
          <w:numId w:val="2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hyperlink r:id="rId8">
        <w:r w:rsidDel="00000000" w:rsidR="00000000" w:rsidRPr="00000000">
          <w:rPr>
            <w:rFonts w:ascii="Google Sans Text" w:cs="Google Sans Text" w:eastAsia="Google Sans Text" w:hAnsi="Google Sans Text"/>
            <w:i w:val="0"/>
            <w:color w:val="0b57d0"/>
            <w:sz w:val="24"/>
            <w:szCs w:val="24"/>
            <w:u w:val="single"/>
            <w:rtl w:val="0"/>
          </w:rPr>
          <w:t xml:space="preserve">Appendix 3 - Bid Evaluation Criteria.</w:t>
        </w:r>
      </w:hyperlink>
      <w:r w:rsidDel="00000000" w:rsidR="00000000" w:rsidRPr="00000000">
        <w:rPr>
          <w:rtl w:val="0"/>
        </w:rPr>
      </w:r>
    </w:p>
    <w:p w:rsidR="00000000" w:rsidDel="00000000" w:rsidP="00000000" w:rsidRDefault="00000000" w:rsidRPr="00000000" w14:paraId="00000321">
      <w:pPr>
        <w:numPr>
          <w:ilvl w:val="0"/>
          <w:numId w:val="2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hyperlink r:id="rId9">
        <w:r w:rsidDel="00000000" w:rsidR="00000000" w:rsidRPr="00000000">
          <w:rPr>
            <w:rFonts w:ascii="Google Sans Text" w:cs="Google Sans Text" w:eastAsia="Google Sans Text" w:hAnsi="Google Sans Text"/>
            <w:i w:val="0"/>
            <w:color w:val="0b57d0"/>
            <w:sz w:val="24"/>
            <w:szCs w:val="24"/>
            <w:u w:val="single"/>
            <w:rtl w:val="0"/>
          </w:rPr>
          <w:t xml:space="preserve">Appendix 4 - Human Resources.</w:t>
        </w:r>
      </w:hyperlink>
      <w:r w:rsidDel="00000000" w:rsidR="00000000" w:rsidRPr="00000000">
        <w:rPr>
          <w:rtl w:val="0"/>
        </w:rPr>
      </w:r>
    </w:p>
    <w:p w:rsidR="00000000" w:rsidDel="00000000" w:rsidP="00000000" w:rsidRDefault="00000000" w:rsidRPr="00000000" w14:paraId="00000322">
      <w:pPr>
        <w:numPr>
          <w:ilvl w:val="0"/>
          <w:numId w:val="2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hyperlink r:id="rId10">
        <w:r w:rsidDel="00000000" w:rsidR="00000000" w:rsidRPr="00000000">
          <w:rPr>
            <w:rFonts w:ascii="Google Sans Text" w:cs="Google Sans Text" w:eastAsia="Google Sans Text" w:hAnsi="Google Sans Text"/>
            <w:i w:val="0"/>
            <w:color w:val="0b57d0"/>
            <w:sz w:val="24"/>
            <w:szCs w:val="24"/>
            <w:u w:val="single"/>
            <w:rtl w:val="0"/>
          </w:rPr>
          <w:t xml:space="preserve">Appendix 5 - Special Conditions.</w:t>
        </w:r>
      </w:hyperlink>
      <w:r w:rsidDel="00000000" w:rsidR="00000000" w:rsidRPr="00000000">
        <w:rPr>
          <w:rtl w:val="0"/>
        </w:rPr>
      </w:r>
    </w:p>
    <w:p w:rsidR="00000000" w:rsidDel="00000000" w:rsidP="00000000" w:rsidRDefault="00000000" w:rsidRPr="00000000" w14:paraId="00000323">
      <w:pPr>
        <w:numPr>
          <w:ilvl w:val="0"/>
          <w:numId w:val="2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hyperlink r:id="rId11">
        <w:r w:rsidDel="00000000" w:rsidR="00000000" w:rsidRPr="00000000">
          <w:rPr>
            <w:rFonts w:ascii="Google Sans Text" w:cs="Google Sans Text" w:eastAsia="Google Sans Text" w:hAnsi="Google Sans Text"/>
            <w:i w:val="0"/>
            <w:color w:val="0b57d0"/>
            <w:sz w:val="24"/>
            <w:szCs w:val="24"/>
            <w:u w:val="single"/>
            <w:rtl w:val="0"/>
          </w:rPr>
          <w:t xml:space="preserve">Appendix 6 - Qualification Form.</w:t>
        </w:r>
      </w:hyperlink>
      <w:r w:rsidDel="00000000" w:rsidR="00000000" w:rsidRPr="00000000">
        <w:rPr>
          <w:rtl w:val="0"/>
        </w:rPr>
      </w:r>
    </w:p>
    <w:p w:rsidR="00000000" w:rsidDel="00000000" w:rsidP="00000000" w:rsidRDefault="00000000" w:rsidRPr="00000000" w14:paraId="00000324">
      <w:pPr>
        <w:numPr>
          <w:ilvl w:val="0"/>
          <w:numId w:val="2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hyperlink r:id="rId12">
        <w:r w:rsidDel="00000000" w:rsidR="00000000" w:rsidRPr="00000000">
          <w:rPr>
            <w:rFonts w:ascii="Google Sans Text" w:cs="Google Sans Text" w:eastAsia="Google Sans Text" w:hAnsi="Google Sans Text"/>
            <w:i w:val="0"/>
            <w:color w:val="0b57d0"/>
            <w:sz w:val="24"/>
            <w:szCs w:val="24"/>
            <w:u w:val="single"/>
            <w:rtl w:val="0"/>
          </w:rPr>
          <w:t xml:space="preserve">Appendix - Service Level Agreement.</w:t>
        </w:r>
      </w:hyperlink>
      <w:r w:rsidDel="00000000" w:rsidR="00000000" w:rsidRPr="00000000">
        <w:rPr>
          <w:rtl w:val="0"/>
        </w:rPr>
      </w:r>
    </w:p>
    <w:p w:rsidR="00000000" w:rsidDel="00000000" w:rsidP="00000000" w:rsidRDefault="00000000" w:rsidRPr="00000000" w14:paraId="00000325">
      <w:pPr>
        <w:numPr>
          <w:ilvl w:val="0"/>
          <w:numId w:val="2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hyperlink r:id="rId13">
        <w:r w:rsidDel="00000000" w:rsidR="00000000" w:rsidRPr="00000000">
          <w:rPr>
            <w:rFonts w:ascii="Google Sans Text" w:cs="Google Sans Text" w:eastAsia="Google Sans Text" w:hAnsi="Google Sans Text"/>
            <w:i w:val="0"/>
            <w:color w:val="0b57d0"/>
            <w:sz w:val="24"/>
            <w:szCs w:val="24"/>
            <w:u w:val="single"/>
            <w:rtl w:val="0"/>
          </w:rPr>
          <w:t xml:space="preserve">Appendix - System Architecture Model.</w:t>
        </w:r>
      </w:hyperlink>
      <w:r w:rsidDel="00000000" w:rsidR="00000000" w:rsidRPr="00000000">
        <w:rPr>
          <w:rtl w:val="0"/>
        </w:rPr>
      </w:r>
    </w:p>
    <w:p w:rsidR="00000000" w:rsidDel="00000000" w:rsidP="00000000" w:rsidRDefault="00000000" w:rsidRPr="00000000" w14:paraId="00000326">
      <w:pPr>
        <w:numPr>
          <w:ilvl w:val="0"/>
          <w:numId w:val="2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hyperlink r:id="rId14">
        <w:r w:rsidDel="00000000" w:rsidR="00000000" w:rsidRPr="00000000">
          <w:rPr>
            <w:rFonts w:ascii="Google Sans Text" w:cs="Google Sans Text" w:eastAsia="Google Sans Text" w:hAnsi="Google Sans Text"/>
            <w:i w:val="0"/>
            <w:color w:val="0b57d0"/>
            <w:sz w:val="24"/>
            <w:szCs w:val="24"/>
            <w:u w:val="single"/>
            <w:rtl w:val="0"/>
          </w:rPr>
          <w:t xml:space="preserve">Frequently Asked Questions for MEWA Suppliers.</w:t>
        </w:r>
      </w:hyperlink>
      <w:r w:rsidDel="00000000" w:rsidR="00000000" w:rsidRPr="00000000">
        <w:rPr>
          <w:rtl w:val="0"/>
        </w:rPr>
      </w:r>
    </w:p>
    <w:p w:rsidR="00000000" w:rsidDel="00000000" w:rsidP="00000000" w:rsidRDefault="00000000" w:rsidRPr="00000000" w14:paraId="00000327">
      <w:pPr>
        <w:numPr>
          <w:ilvl w:val="0"/>
          <w:numId w:val="26"/>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hyperlink r:id="rId15">
        <w:r w:rsidDel="00000000" w:rsidR="00000000" w:rsidRPr="00000000">
          <w:rPr>
            <w:rFonts w:ascii="Google Sans Text" w:cs="Google Sans Text" w:eastAsia="Google Sans Text" w:hAnsi="Google Sans Text"/>
            <w:i w:val="0"/>
            <w:color w:val="0b57d0"/>
            <w:sz w:val="24"/>
            <w:szCs w:val="24"/>
            <w:u w:val="single"/>
            <w:rtl w:val="0"/>
          </w:rPr>
          <w:t xml:space="preserve">Cybersecurity Requirements for Projects.</w:t>
        </w:r>
      </w:hyperlink>
      <w:r w:rsidDel="00000000" w:rsidR="00000000" w:rsidRPr="00000000">
        <w:rPr>
          <w:rtl w:val="0"/>
        </w:rPr>
      </w:r>
    </w:p>
    <w:p w:rsidR="00000000" w:rsidDel="00000000" w:rsidP="00000000" w:rsidRDefault="00000000" w:rsidRPr="00000000" w14:paraId="00000328">
      <w:pPr>
        <w:pStyle w:val="Heading3"/>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0"/>
          <w:i w:val="0"/>
          <w:color w:val="1b1c1d"/>
          <w:sz w:val="24"/>
          <w:szCs w:val="24"/>
        </w:rPr>
      </w:pPr>
      <w:r w:rsidDel="00000000" w:rsidR="00000000" w:rsidRPr="00000000">
        <w:rPr>
          <w:rFonts w:ascii="Google Sans Text" w:cs="Google Sans Text" w:eastAsia="Google Sans Text" w:hAnsi="Google Sans Text"/>
          <w:b w:val="0"/>
          <w:i w:val="0"/>
          <w:color w:val="1b1c1d"/>
          <w:sz w:val="24"/>
          <w:szCs w:val="24"/>
          <w:rtl w:val="0"/>
        </w:rPr>
        <w:t xml:space="preserve">Page 43</w:t>
      </w:r>
    </w:p>
    <w:p w:rsidR="00000000" w:rsidDel="00000000" w:rsidP="00000000" w:rsidRDefault="00000000" w:rsidRPr="00000000" w14:paraId="00000329">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This page is blank.</w:t>
      </w:r>
    </w:p>
    <w:p w:rsidR="00000000" w:rsidDel="00000000" w:rsidP="00000000" w:rsidRDefault="00000000" w:rsidRPr="00000000" w14:paraId="0000032A">
      <w:pPr>
        <w:pStyle w:val="Heading2"/>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b w:val="1"/>
          <w:i w:val="0"/>
          <w:color w:val="1b1c1d"/>
          <w:sz w:val="30"/>
          <w:szCs w:val="30"/>
        </w:rPr>
      </w:pPr>
      <w:r w:rsidDel="00000000" w:rsidR="00000000" w:rsidRPr="00000000">
        <w:rPr>
          <w:rFonts w:ascii="Google Sans" w:cs="Google Sans" w:eastAsia="Google Sans" w:hAnsi="Google Sans"/>
          <w:b w:val="1"/>
          <w:i w:val="0"/>
          <w:color w:val="1b1c1d"/>
          <w:sz w:val="30"/>
          <w:szCs w:val="30"/>
          <w:rtl w:val="0"/>
        </w:rPr>
        <w:t xml:space="preserve">&lt;a name="appendix-1"&gt;&lt;/a&gt;Appendix 1 - Schedule of Phases and Deliverables</w:t>
      </w:r>
    </w:p>
    <w:p w:rsidR="00000000" w:rsidDel="00000000" w:rsidP="00000000" w:rsidRDefault="00000000" w:rsidRPr="00000000" w14:paraId="0000032B">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Project Phases and Deliverables</w:t>
      </w:r>
    </w:p>
    <w:tbl>
      <w:tblPr>
        <w:tblStyle w:val="Table12"/>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2C">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Phase/Deliverable Definition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2D">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Start Date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2E">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Duration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2F">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Percentage of Project</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3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1. Platform Planning and Design Phase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3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From date of notification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3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4 Weeks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3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4%</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3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Prepare business analysis documents.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3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3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3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3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Prepare comprehensive solution architecture and design documents.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3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3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3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3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2. Platform Development and Testing Phase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3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After completion of Phase 1</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3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8 Weeks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3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8%</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4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Develop the platform.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4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4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4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4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Address any defects or improvements before the launch phase.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4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4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4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4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3. AI Models Implementation Phase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4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After completion of Phase 2</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4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36 Weeks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4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34%</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4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Gather requirements for use cases.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4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4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4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5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Train AI models and analyze performance.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5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5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5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5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Conduct simulation tests for various scenarios to ensure system effectiveness.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5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5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5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5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4. Launch Phase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5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After completion of Phase 3</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5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4 Weeks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5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4%</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5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Officially launch the system after performance approval from all parties.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5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5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5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6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Prepare the final launch report documenting the process details.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6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6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6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6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5. Operation and Technical Support Phase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6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After completion of Phase 4</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6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52 Weeks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6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50%</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6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Provide continuous technical support and monitoring for the system.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6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6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6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6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Submit periodic reports including performance indicators and potential issues.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6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6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6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7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Implement periodic improvements based on operational data analysis.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7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7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7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r>
    </w:tbl>
    <w:p w:rsidR="00000000" w:rsidDel="00000000" w:rsidP="00000000" w:rsidRDefault="00000000" w:rsidRPr="00000000" w14:paraId="00000374">
      <w:pPr>
        <w:pStyle w:val="Heading2"/>
        <w:pBdr>
          <w:top w:space="0" w:sz="0" w:val="nil"/>
          <w:left w:space="0" w:sz="0" w:val="nil"/>
          <w:bottom w:space="0" w:sz="0" w:val="nil"/>
          <w:right w:space="0" w:sz="0" w:val="nil"/>
          <w:between w:space="0" w:sz="0" w:val="nil"/>
        </w:pBdr>
        <w:shd w:fill="auto" w:val="clear"/>
        <w:spacing w:after="120" w:before="480" w:line="275.9999942779541" w:lineRule="auto"/>
        <w:rPr>
          <w:rFonts w:ascii="Google Sans" w:cs="Google Sans" w:eastAsia="Google Sans" w:hAnsi="Google Sans"/>
          <w:b w:val="1"/>
          <w:i w:val="0"/>
          <w:color w:val="1b1c1d"/>
          <w:sz w:val="30"/>
          <w:szCs w:val="30"/>
        </w:rPr>
      </w:pPr>
      <w:r w:rsidDel="00000000" w:rsidR="00000000" w:rsidRPr="00000000">
        <w:rPr>
          <w:rFonts w:ascii="Google Sans" w:cs="Google Sans" w:eastAsia="Google Sans" w:hAnsi="Google Sans"/>
          <w:b w:val="1"/>
          <w:i w:val="0"/>
          <w:color w:val="1b1c1d"/>
          <w:sz w:val="30"/>
          <w:szCs w:val="30"/>
          <w:rtl w:val="0"/>
        </w:rPr>
        <w:t xml:space="preserve">&lt;a name="appendix-2"&gt;&lt;/a&gt;Appendix 2 - Penalties</w:t>
      </w:r>
    </w:p>
    <w:p w:rsidR="00000000" w:rsidDel="00000000" w:rsidP="00000000" w:rsidRDefault="00000000" w:rsidRPr="00000000" w14:paraId="00000375">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Penalties for Delay or Default in Work Execution:</w:t>
      </w:r>
    </w:p>
    <w:tbl>
      <w:tblPr>
        <w:tblStyle w:val="Table13"/>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4680"/>
        <w:gridCol w:w="4680"/>
        <w:tblGridChange w:id="0">
          <w:tblGrid>
            <w:gridCol w:w="4680"/>
            <w:gridCol w:w="468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76">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Violation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77">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Penalty</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7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Delay in delivering any deliverable beyond the specified project plan timeline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7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5,000 per day</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7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Delay of more than one day in making amendments in case of comments on any deliverable from the project owner</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7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5,000 per day</w:t>
            </w:r>
          </w:p>
        </w:tc>
      </w:tr>
    </w:tbl>
    <w:p w:rsidR="00000000" w:rsidDel="00000000" w:rsidP="00000000" w:rsidRDefault="00000000" w:rsidRPr="00000000" w14:paraId="0000037C">
      <w:pPr>
        <w:pStyle w:val="Heading2"/>
        <w:pBdr>
          <w:top w:space="0" w:sz="0" w:val="nil"/>
          <w:left w:space="0" w:sz="0" w:val="nil"/>
          <w:bottom w:space="0" w:sz="0" w:val="nil"/>
          <w:right w:space="0" w:sz="0" w:val="nil"/>
          <w:between w:space="0" w:sz="0" w:val="nil"/>
        </w:pBdr>
        <w:shd w:fill="auto" w:val="clear"/>
        <w:spacing w:after="120" w:before="480" w:line="275.9999942779541" w:lineRule="auto"/>
        <w:rPr>
          <w:rFonts w:ascii="Google Sans" w:cs="Google Sans" w:eastAsia="Google Sans" w:hAnsi="Google Sans"/>
          <w:b w:val="1"/>
          <w:i w:val="0"/>
          <w:color w:val="1b1c1d"/>
          <w:sz w:val="30"/>
          <w:szCs w:val="30"/>
        </w:rPr>
      </w:pPr>
      <w:r w:rsidDel="00000000" w:rsidR="00000000" w:rsidRPr="00000000">
        <w:rPr>
          <w:rFonts w:ascii="Google Sans" w:cs="Google Sans" w:eastAsia="Google Sans" w:hAnsi="Google Sans"/>
          <w:b w:val="1"/>
          <w:i w:val="0"/>
          <w:color w:val="1b1c1d"/>
          <w:sz w:val="30"/>
          <w:szCs w:val="30"/>
          <w:rtl w:val="0"/>
        </w:rPr>
        <w:t xml:space="preserve">&lt;a name="appendix-3"&gt;&lt;/a&gt;Appendix 3 - Bid Evaluation Criteria</w:t>
      </w:r>
    </w:p>
    <w:p w:rsidR="00000000" w:rsidDel="00000000" w:rsidP="00000000" w:rsidRDefault="00000000" w:rsidRPr="00000000" w14:paraId="0000037D">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Ministry of Environment, Water and Agriculture</w:t>
      </w:r>
    </w:p>
    <w:p w:rsidR="00000000" w:rsidDel="00000000" w:rsidP="00000000" w:rsidRDefault="00000000" w:rsidRPr="00000000" w14:paraId="0000037E">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Bid Evaluation Criteria (Services)</w:t>
      </w:r>
    </w:p>
    <w:p w:rsidR="00000000" w:rsidDel="00000000" w:rsidP="00000000" w:rsidRDefault="00000000" w:rsidRPr="00000000" w14:paraId="0000037F">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Basic Evaluation Criteria (Pass / Fail)</w:t>
      </w:r>
    </w:p>
    <w:tbl>
      <w:tblPr>
        <w:tblStyle w:val="Table14"/>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4680"/>
        <w:gridCol w:w="4680"/>
        <w:tblGridChange w:id="0">
          <w:tblGrid>
            <w:gridCol w:w="4680"/>
            <w:gridCol w:w="468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80">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Basic Criterion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81">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Pass / Fail</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8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Meeting the main technical requirements or specifications of the project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8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8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Adherence to the work implementation schedule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8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8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Commitment to implementing the specified outputs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8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8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Submission of a work plan timeline for project implementation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8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8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Bidder's understanding of the service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8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r>
    </w:tbl>
    <w:p w:rsidR="00000000" w:rsidDel="00000000" w:rsidP="00000000" w:rsidRDefault="00000000" w:rsidRPr="00000000" w14:paraId="0000038C">
      <w:pPr>
        <w:pBdr>
          <w:top w:space="0" w:sz="0" w:val="nil"/>
          <w:left w:space="0" w:sz="0" w:val="nil"/>
          <w:bottom w:space="0" w:sz="0" w:val="nil"/>
          <w:right w:space="0" w:sz="0" w:val="nil"/>
          <w:between w:space="0" w:sz="0" w:val="nil"/>
        </w:pBdr>
        <w:shd w:fill="auto" w:val="clear"/>
        <w:spacing w:after="240" w:before="480" w:line="275.9999942779541" w:lineRule="auto"/>
        <w:rPr>
          <w:rFonts w:ascii="Google Sans Text" w:cs="Google Sans Text" w:eastAsia="Google Sans Text" w:hAnsi="Google Sans Text"/>
          <w:i w:val="1"/>
          <w:color w:val="1b1c1d"/>
          <w:sz w:val="24"/>
          <w:szCs w:val="24"/>
        </w:rPr>
      </w:pPr>
      <w:r w:rsidDel="00000000" w:rsidR="00000000" w:rsidRPr="00000000">
        <w:rPr>
          <w:rFonts w:ascii="Google Sans Text" w:cs="Google Sans Text" w:eastAsia="Google Sans Text" w:hAnsi="Google Sans Text"/>
          <w:i w:val="1"/>
          <w:color w:val="1b1c1d"/>
          <w:sz w:val="24"/>
          <w:szCs w:val="24"/>
          <w:rtl w:val="0"/>
        </w:rPr>
        <w:t xml:space="preserve">The bidder must pass the basic evaluation criteria (Pass/Fail) to be eligible to move on to the detailed bid evaluation criteria.</w:t>
      </w:r>
    </w:p>
    <w:p w:rsidR="00000000" w:rsidDel="00000000" w:rsidP="00000000" w:rsidRDefault="00000000" w:rsidRPr="00000000" w14:paraId="0000038D">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Detailed Technical Evaluation Criteria:</w:t>
      </w:r>
    </w:p>
    <w:p w:rsidR="00000000" w:rsidDel="00000000" w:rsidP="00000000" w:rsidRDefault="00000000" w:rsidRPr="00000000" w14:paraId="0000038E">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In this section, the entity specifies the technical bid evaluation criteria with points. Note that the technical passing score is 75 points. The entity will also select from the proposed criteria below and adjust the sub-criterion score so that the total points equal 100.</w:t>
      </w:r>
    </w:p>
    <w:tbl>
      <w:tblPr>
        <w:tblStyle w:val="Table15"/>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8F">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Main Criterion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0">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Main Score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1">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Sub-Criterion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2">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Sub-Score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3">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Scoring Mechanism</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Methodology and Quality Management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40 points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Bidder's methodology for completing the work</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35</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The bidder gets 10 points for providing a clear understanding of the current situation and building the project platform accordingly. &lt;br&gt; - The bidder gets 15 points for providing AI models with an accuracy of no less than 85%. &lt;br&gt; - The bidder gets another 10 points or a fraction thereof based on the technical committee's evaluation of the methodology's suitability and alignment with the scope of work. &lt;br&gt; - Failure to provide a methodology = 0 points.</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Bidder's plan for quality management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5</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The bidder gets 5 points for providing a plan that ensures the quality of all work outputs. &lt;br&gt; - Failure to provide a quality management plan = 0 points.</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Risk and Crisis Management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5 points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A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Risk and crisis management plan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A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5</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A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The bidder gets 5 points for providing a plan to respond to project-related risks. &lt;br&gt; - Failure to provide a risk management plan = 0 points.</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A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Human Resources Competency (Work Team)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A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20 points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A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Work team structure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A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5</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A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The bidder gets 5 points for providing an organizational structure for the work team. &lt;br&gt; - Failure to provide an organizational structure = 0 points.</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A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A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A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Roles and responsibilities of the work team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A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5</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A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The bidder gets 5 points for defining the roles, responsibilities, and tasks for each member of the core team for project implementation. &lt;br&gt; - Failure to clarify the role of each team member = 0 points.</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A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A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A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Competency of CVs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B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10</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B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The bidder gets 10 points if the CVs of all team members are suitable for the project's scope of work. Points decrease proportionally if some CVs are not suitable.</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B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Knowledge Transfer</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B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10 points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B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Knowledge transfer plan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B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10</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B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The bidder gets 10 points for providing a knowledge transfer plan. &lt;br&gt; - Failure to provide a knowledge transfer plan = 0 points.</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B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Business Continuity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B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5 points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B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Business continuity mechanism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B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5</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B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The bidder gets 5 points for providing a mechanism for business continuity and the company's ability to provide services after any incident that causes business disruption, within an acceptable timeframe and at pre-defined service levels. &lt;br&gt; - Failure to provide a business continuity mechanism = 0 points.</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B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Project Timeline and Past Experience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B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10 points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B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Logical sequence of work implementation and suitability of activity durations to the workload</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B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10</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C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The bidder gets 10 points for a logical sequence of work implementation and appropriate durations for activities relative to the workload. &lt;br&gt; - Failure to provide a business continuity mechanism = 0 points.</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C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C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10 points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C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Number of years of experience in the project's scope of work</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C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5</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C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Less than 3 years of experience = 1 point. &lt;br&gt; - Less than 7 years of experience = 3 points. &lt;br&gt; - 7 years of experience or more = 5 points.</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C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C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C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Number of successfully completed or ongoing projects (in good standing) in the government sector in the project's field</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C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5</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C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Less than 5 projects = 1 point. &lt;br&gt; - Less than 10 projects = 3 points. &lt;br&gt; - 10 projects or more = 5 points.</w:t>
            </w:r>
          </w:p>
        </w:tc>
      </w:tr>
    </w:tbl>
    <w:p w:rsidR="00000000" w:rsidDel="00000000" w:rsidP="00000000" w:rsidRDefault="00000000" w:rsidRPr="00000000" w14:paraId="000003CB">
      <w:pPr>
        <w:pBdr>
          <w:top w:space="0" w:sz="0" w:val="nil"/>
          <w:left w:space="0" w:sz="0" w:val="nil"/>
          <w:bottom w:space="0" w:sz="0" w:val="nil"/>
          <w:right w:space="0" w:sz="0" w:val="nil"/>
          <w:between w:space="0" w:sz="0" w:val="nil"/>
        </w:pBdr>
        <w:shd w:fill="auto" w:val="clear"/>
        <w:spacing w:after="240" w:before="480" w:line="275.9999942779541" w:lineRule="auto"/>
        <w:rPr>
          <w:rFonts w:ascii="Google Sans Text" w:cs="Google Sans Text" w:eastAsia="Google Sans Text" w:hAnsi="Google Sans Text"/>
          <w:i w:val="1"/>
          <w:color w:val="1b1c1d"/>
          <w:sz w:val="24"/>
          <w:szCs w:val="24"/>
        </w:rPr>
      </w:pPr>
      <w:r w:rsidDel="00000000" w:rsidR="00000000" w:rsidRPr="00000000">
        <w:rPr>
          <w:rFonts w:ascii="Google Sans Text" w:cs="Google Sans Text" w:eastAsia="Google Sans Text" w:hAnsi="Google Sans Text"/>
          <w:i w:val="1"/>
          <w:color w:val="1b1c1d"/>
          <w:sz w:val="24"/>
          <w:szCs w:val="24"/>
          <w:rtl w:val="0"/>
        </w:rPr>
        <w:t xml:space="preserve">The award will be given to the lowest-priced bid that passes the technical evaluation.</w:t>
      </w:r>
    </w:p>
    <w:p w:rsidR="00000000" w:rsidDel="00000000" w:rsidP="00000000" w:rsidRDefault="00000000" w:rsidRPr="00000000" w14:paraId="000003CC">
      <w:pPr>
        <w:pStyle w:val="Heading2"/>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b w:val="1"/>
          <w:i w:val="0"/>
          <w:color w:val="1b1c1d"/>
          <w:sz w:val="30"/>
          <w:szCs w:val="30"/>
        </w:rPr>
      </w:pPr>
      <w:r w:rsidDel="00000000" w:rsidR="00000000" w:rsidRPr="00000000">
        <w:rPr>
          <w:rFonts w:ascii="Google Sans" w:cs="Google Sans" w:eastAsia="Google Sans" w:hAnsi="Google Sans"/>
          <w:b w:val="1"/>
          <w:i w:val="0"/>
          <w:color w:val="1b1c1d"/>
          <w:sz w:val="30"/>
          <w:szCs w:val="30"/>
          <w:rtl w:val="0"/>
        </w:rPr>
        <w:t xml:space="preserve">&lt;a name="appendix-4"&gt;&lt;/a&gt;Appendix 4 - Human Resources</w:t>
      </w:r>
    </w:p>
    <w:p w:rsidR="00000000" w:rsidDel="00000000" w:rsidP="00000000" w:rsidRDefault="00000000" w:rsidRPr="00000000" w14:paraId="000003CD">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Human Resources Specifications</w:t>
      </w:r>
    </w:p>
    <w:tbl>
      <w:tblPr>
        <w:tblStyle w:val="Table16"/>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560"/>
        <w:gridCol w:w="1560"/>
        <w:gridCol w:w="1560"/>
        <w:gridCol w:w="1560"/>
        <w:gridCol w:w="1560"/>
        <w:gridCol w:w="1560"/>
        <w:tblGridChange w:id="0">
          <w:tblGrid>
            <w:gridCol w:w="1560"/>
            <w:gridCol w:w="1560"/>
            <w:gridCol w:w="1560"/>
            <w:gridCol w:w="1560"/>
            <w:gridCol w:w="1560"/>
            <w:gridCol w:w="156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CE">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CF">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Job Title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D0">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Minimum Qualification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D1">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Work Hours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D2">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Tasks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D3">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Minimum Years of Experience</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D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1</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D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IT Project Manager</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D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Bachelor's degree in IT, Engineering, Business Admin, Accounting, or related. &lt;br&gt; - PMP certification from PMI is preferred. &lt;br&gt; - PgMP, PMI-SP, PMI-RMP, or PMI-ACP is a plus. &lt;br&gt; - Fluency in Arabic &amp; English (spoken, read, written) is preferred.</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D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8</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D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Prepare project plans, including timelines. &lt;br&gt; - Monitor work, track projects, and submit reports. &lt;br&gt; - Review periodic reports. &lt;br&gt; - Attend project meetings and prepare minutes. &lt;br&gt; - Present project performance updates to management. &lt;br&gt; - Analyze risks and prepare response plans. &lt;br&gt; - Review deliverable acceptance documents. &lt;br&gt; - Update lessons learned register. &lt;br&gt; - Professionally close out projects. &lt;br&gt; - Perform other project management tasks based on PMI-PMP best practices.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D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10 years in the same specialty.</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D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2</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D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Business Consulting Specialist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D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Bachelor's degree in IT, Engineering, Business Admin, or related. &lt;br&gt; - Certified in TOGAF 9 is preferred.</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D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8</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D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Model systems and enterprise architecture. &lt;br&gt; - Adhere to best practices in enterprise architecture. &lt;br&gt; - Supervise documentation for requirements analysis and design. &lt;br&gt; - Lead workshops for gathering business requirements. &lt;br&gt; - Document business requirements and prepare BRD. &lt;br&gt; - Simplify requirements for easy understanding by the team. &lt;br&gt; - Build workflow diagrams and charts. &lt;br&gt; - Identify areas for improvement. &lt;br&gt; - Liaise between stakeholders and users.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D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5 years in the same specialty.</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E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3</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E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Technical Architect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E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Bachelor's degree in IT, Engineering, Business Admin, Accounting, or related.</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E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8</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E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Design the system's infrastructure and ensure compatibility with the latest technologies. &lt;br&gt; - Provide technical guidance to ensure scalability and high performance. &lt;br&gt; - Review technical decisions and ensure implementation according to best practices. &lt;br&gt; - Develop integration strategies for different systems to ensure smooth operation.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E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5 years in the same specialty.</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E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4</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E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Artificial Intelligence Engineer</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E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Bachelor's degree in IT, Engineering, Business Admin, Accounting, or related.</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E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8</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E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Develop and train AI models for processing and analyzing visual data. &lt;br&gt; - Improve algorithm performance and ensure detection and analysis accuracy. &lt;br&gt; - Implement and test models for behavior analysis, animal recognition, and compliance monitoring. &lt;br&gt; - Optimize the deep learning pipeline to enhance real-time performance.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E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5 years in the same specialty.</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E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5</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E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Backend and Frontend Developer</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E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Bachelor's degree in IT, Engineering, Business Admin, Accounting, or related.</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E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8</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F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Develop and implement the system's software solutions. &lt;br&gt; - Design and develop interactive user interfaces for a seamless experience. &lt;br&gt; - Develop APIs to connect different systems and ensure smooth data flow. &lt;br&gt; - Improve performance and ensure system stability and responsiveness.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F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5 years in the same specialty.</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F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6</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F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Quality Assurance Lead</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F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Bachelor's degree in IT, Engineering, Business Admin, Accounting, or related.</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F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8</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F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 Develop testing strategies and manage quality assurance processes. &lt;br&gt; - Implement performance, security, and functional tests to ensure system stability. &lt;br&gt; - Supervise review processes and analyze results to verify compliance with standards. &lt;br&gt; - Ensure the implementation of corrective and continuous improvement processes to guarantee system efficiency.</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F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5 years in the same specialty.</w:t>
            </w:r>
          </w:p>
        </w:tc>
      </w:tr>
    </w:tbl>
    <w:p w:rsidR="00000000" w:rsidDel="00000000" w:rsidP="00000000" w:rsidRDefault="00000000" w:rsidRPr="00000000" w14:paraId="000003F8">
      <w:pPr>
        <w:pStyle w:val="Heading2"/>
        <w:pBdr>
          <w:top w:space="0" w:sz="0" w:val="nil"/>
          <w:left w:space="0" w:sz="0" w:val="nil"/>
          <w:bottom w:space="0" w:sz="0" w:val="nil"/>
          <w:right w:space="0" w:sz="0" w:val="nil"/>
          <w:between w:space="0" w:sz="0" w:val="nil"/>
        </w:pBdr>
        <w:shd w:fill="auto" w:val="clear"/>
        <w:spacing w:after="120" w:before="480" w:line="275.9999942779541" w:lineRule="auto"/>
        <w:rPr>
          <w:rFonts w:ascii="Google Sans" w:cs="Google Sans" w:eastAsia="Google Sans" w:hAnsi="Google Sans"/>
          <w:b w:val="1"/>
          <w:i w:val="0"/>
          <w:color w:val="1b1c1d"/>
          <w:sz w:val="30"/>
          <w:szCs w:val="30"/>
        </w:rPr>
      </w:pPr>
      <w:r w:rsidDel="00000000" w:rsidR="00000000" w:rsidRPr="00000000">
        <w:rPr>
          <w:rFonts w:ascii="Google Sans" w:cs="Google Sans" w:eastAsia="Google Sans" w:hAnsi="Google Sans"/>
          <w:b w:val="1"/>
          <w:i w:val="0"/>
          <w:color w:val="1b1c1d"/>
          <w:sz w:val="30"/>
          <w:szCs w:val="30"/>
          <w:rtl w:val="0"/>
        </w:rPr>
        <w:t xml:space="preserve">&lt;a name="appendix-5"&gt;&lt;/a&gt;Appendix 5 - Special Conditions</w:t>
      </w:r>
    </w:p>
    <w:p w:rsidR="00000000" w:rsidDel="00000000" w:rsidP="00000000" w:rsidRDefault="00000000" w:rsidRPr="00000000" w14:paraId="000003F9">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Special Conditions:</w:t>
      </w:r>
    </w:p>
    <w:p w:rsidR="00000000" w:rsidDel="00000000" w:rsidP="00000000" w:rsidRDefault="00000000" w:rsidRPr="00000000" w14:paraId="000003FA">
      <w:pPr>
        <w:numPr>
          <w:ilvl w:val="0"/>
          <w:numId w:val="27"/>
        </w:numPr>
        <w:pBdr>
          <w:top w:space="0" w:sz="0" w:val="nil"/>
          <w:left w:space="0" w:sz="0" w:val="nil"/>
          <w:bottom w:space="0" w:sz="0" w:val="nil"/>
          <w:right w:space="0" w:sz="0" w:val="nil"/>
          <w:between w:space="0" w:sz="0" w:val="nil"/>
        </w:pBdr>
        <w:shd w:fill="auto" w:val="clear"/>
        <w:spacing w:after="0" w:after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Based on Article 79 of the Government Tenders and Procurement Law and Article 140 of its Executive Regulations, a performance evaluation of the project implementer will be conducted according to the timeline specified in the contract and in accordance with the models of the Expenditure &amp; Projects Efficiency Authority.</w:t>
      </w:r>
    </w:p>
    <w:p w:rsidR="00000000" w:rsidDel="00000000" w:rsidP="00000000" w:rsidRDefault="00000000" w:rsidRPr="00000000" w14:paraId="000003FB">
      <w:pPr>
        <w:numPr>
          <w:ilvl w:val="0"/>
          <w:numId w:val="2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The applicant for the competition must have "Artificial Intelligence Technologies" (code 620113) listed as an activity in their commercial register.</w:t>
      </w:r>
    </w:p>
    <w:p w:rsidR="00000000" w:rsidDel="00000000" w:rsidP="00000000" w:rsidRDefault="00000000" w:rsidRPr="00000000" w14:paraId="000003FC">
      <w:pPr>
        <w:numPr>
          <w:ilvl w:val="0"/>
          <w:numId w:val="2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The contractor must commit to allocating Saudi human resources for this project in accordance with the system followed by the Ministry of Human Resources and other government agencies in the Kingdom of Saudi Arabia regarding profession localization decisions. The contractor must also adhere to at least the localization percentages mentioned in the localization decisions.</w:t>
      </w:r>
    </w:p>
    <w:p w:rsidR="00000000" w:rsidDel="00000000" w:rsidP="00000000" w:rsidRDefault="00000000" w:rsidRPr="00000000" w14:paraId="000003FD">
      <w:pPr>
        <w:numPr>
          <w:ilvl w:val="0"/>
          <w:numId w:val="2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Deployment must be on a cloud environment within the Kingdom of Saudi Arabia or hosted within the Ministry's data center.</w:t>
      </w:r>
    </w:p>
    <w:p w:rsidR="00000000" w:rsidDel="00000000" w:rsidP="00000000" w:rsidRDefault="00000000" w:rsidRPr="00000000" w14:paraId="000003FE">
      <w:pPr>
        <w:numPr>
          <w:ilvl w:val="0"/>
          <w:numId w:val="2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The source codes and the AI models used must be delivered.</w:t>
      </w:r>
    </w:p>
    <w:p w:rsidR="00000000" w:rsidDel="00000000" w:rsidP="00000000" w:rsidRDefault="00000000" w:rsidRPr="00000000" w14:paraId="000003FF">
      <w:pPr>
        <w:numPr>
          <w:ilvl w:val="0"/>
          <w:numId w:val="2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The proposed solution must not contain closed-source software libraries or any special operating licenses.</w:t>
      </w:r>
    </w:p>
    <w:p w:rsidR="00000000" w:rsidDel="00000000" w:rsidP="00000000" w:rsidRDefault="00000000" w:rsidRPr="00000000" w14:paraId="00000400">
      <w:pPr>
        <w:numPr>
          <w:ilvl w:val="0"/>
          <w:numId w:val="2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The contractor must provide an architectural structure consistent with the platforms and solutions implemented at the Ministry.</w:t>
      </w:r>
    </w:p>
    <w:p w:rsidR="00000000" w:rsidDel="00000000" w:rsidP="00000000" w:rsidRDefault="00000000" w:rsidRPr="00000000" w14:paraId="00000401">
      <w:pPr>
        <w:numPr>
          <w:ilvl w:val="0"/>
          <w:numId w:val="2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The solution must be provided using a multi-tenant methodology with the application of different levels of permissions.</w:t>
      </w:r>
    </w:p>
    <w:p w:rsidR="00000000" w:rsidDel="00000000" w:rsidP="00000000" w:rsidRDefault="00000000" w:rsidRPr="00000000" w14:paraId="00000402">
      <w:pPr>
        <w:numPr>
          <w:ilvl w:val="0"/>
          <w:numId w:val="27"/>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The contractor must use the technologies approved by the Ministry in the proposed solutions.</w:t>
      </w:r>
    </w:p>
    <w:p w:rsidR="00000000" w:rsidDel="00000000" w:rsidP="00000000" w:rsidRDefault="00000000" w:rsidRPr="00000000" w14:paraId="00000403">
      <w:pPr>
        <w:pStyle w:val="Heading2"/>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i w:val="0"/>
          <w:color w:val="1b1c1d"/>
          <w:sz w:val="30"/>
          <w:szCs w:val="30"/>
        </w:rPr>
      </w:pPr>
      <w:r w:rsidDel="00000000" w:rsidR="00000000" w:rsidRPr="00000000">
        <w:rPr>
          <w:rFonts w:ascii="Google Sans" w:cs="Google Sans" w:eastAsia="Google Sans" w:hAnsi="Google Sans"/>
          <w:b w:val="1"/>
          <w:i w:val="0"/>
          <w:color w:val="1b1c1d"/>
          <w:sz w:val="30"/>
          <w:szCs w:val="30"/>
          <w:rtl w:val="0"/>
        </w:rPr>
        <w:t xml:space="preserve">&lt;a name="appendix-6"&gt;&lt;/a&gt;Appendix 6 - Qualification Form</w:t>
      </w:r>
    </w:p>
    <w:p w:rsidR="00000000" w:rsidDel="00000000" w:rsidP="00000000" w:rsidRDefault="00000000" w:rsidRPr="00000000" w14:paraId="00000404">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1"/>
          <w:color w:val="1b1c1d"/>
          <w:sz w:val="24"/>
          <w:szCs w:val="24"/>
        </w:rPr>
      </w:pPr>
      <w:r w:rsidDel="00000000" w:rsidR="00000000" w:rsidRPr="00000000">
        <w:rPr>
          <w:rFonts w:ascii="Google Sans Text" w:cs="Google Sans Text" w:eastAsia="Google Sans Text" w:hAnsi="Google Sans Text"/>
          <w:i w:val="1"/>
          <w:color w:val="1b1c1d"/>
          <w:sz w:val="24"/>
          <w:szCs w:val="24"/>
          <w:rtl w:val="0"/>
        </w:rPr>
        <w:t xml:space="preserve">(Translator's Note: The text in this document is fragmented and appears to be part of a larger table. The translation reflects the content as presented.)</w:t>
      </w:r>
    </w:p>
    <w:p w:rsidR="00000000" w:rsidDel="00000000" w:rsidP="00000000" w:rsidRDefault="00000000" w:rsidRPr="00000000" w14:paraId="0000040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Purchase Request No:</w:t>
      </w:r>
    </w:p>
    <w:p w:rsidR="00000000" w:rsidDel="00000000" w:rsidP="00000000" w:rsidRDefault="00000000" w:rsidRPr="00000000" w14:paraId="0000040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Evaluation Points:</w:t>
      </w:r>
    </w:p>
    <w:p w:rsidR="00000000" w:rsidDel="00000000" w:rsidP="00000000" w:rsidRDefault="00000000" w:rsidRPr="00000000" w14:paraId="0000040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Technical Section</w:t>
      </w:r>
    </w:p>
    <w:p w:rsidR="00000000" w:rsidDel="00000000" w:rsidP="00000000" w:rsidRDefault="00000000" w:rsidRPr="00000000" w14:paraId="0000040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Technical and Administrative Capabilities - Past Experience</w:t>
      </w:r>
    </w:p>
    <w:p w:rsidR="00000000" w:rsidDel="00000000" w:rsidP="00000000" w:rsidRDefault="00000000" w:rsidRPr="00000000" w14:paraId="00000409">
      <w:pPr>
        <w:numPr>
          <w:ilvl w:val="0"/>
          <w:numId w:val="28"/>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Number of projects completed in the last three years in the field of the qualification request.</w:t>
      </w:r>
    </w:p>
    <w:p w:rsidR="00000000" w:rsidDel="00000000" w:rsidP="00000000" w:rsidRDefault="00000000" w:rsidRPr="00000000" w14:paraId="0000040A">
      <w:pPr>
        <w:numPr>
          <w:ilvl w:val="0"/>
          <w:numId w:val="2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Total value of projects in the last three years in the field of the qualification request.</w:t>
      </w:r>
    </w:p>
    <w:p w:rsidR="00000000" w:rsidDel="00000000" w:rsidP="00000000" w:rsidRDefault="00000000" w:rsidRPr="00000000" w14:paraId="0000040B">
      <w:pPr>
        <w:numPr>
          <w:ilvl w:val="0"/>
          <w:numId w:val="28"/>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Number of years of experience in the field of the qualification request.</w:t>
      </w:r>
    </w:p>
    <w:p w:rsidR="00000000" w:rsidDel="00000000" w:rsidP="00000000" w:rsidRDefault="00000000" w:rsidRPr="00000000" w14:paraId="0000040C">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Technical and Administrative Capabilities - Existing Contractual Obligations</w:t>
      </w:r>
    </w:p>
    <w:p w:rsidR="00000000" w:rsidDel="00000000" w:rsidP="00000000" w:rsidRDefault="00000000" w:rsidRPr="00000000" w14:paraId="0000040D">
      <w:pPr>
        <w:numPr>
          <w:ilvl w:val="0"/>
          <w:numId w:val="29"/>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Number of current projects.</w:t>
      </w:r>
    </w:p>
    <w:p w:rsidR="00000000" w:rsidDel="00000000" w:rsidP="00000000" w:rsidRDefault="00000000" w:rsidRPr="00000000" w14:paraId="0000040E">
      <w:pPr>
        <w:numPr>
          <w:ilvl w:val="0"/>
          <w:numId w:val="29"/>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Value of current projects (Capacity according to classification).</w:t>
      </w:r>
    </w:p>
    <w:p w:rsidR="00000000" w:rsidDel="00000000" w:rsidP="00000000" w:rsidRDefault="00000000" w:rsidRPr="00000000" w14:paraId="0000040F">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Technical and Administrative Capabilities - Human Resources</w:t>
      </w:r>
    </w:p>
    <w:p w:rsidR="00000000" w:rsidDel="00000000" w:rsidP="00000000" w:rsidRDefault="00000000" w:rsidRPr="00000000" w14:paraId="00000410">
      <w:pPr>
        <w:numPr>
          <w:ilvl w:val="0"/>
          <w:numId w:val="30"/>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Number of employees (10-20).</w:t>
      </w:r>
    </w:p>
    <w:p w:rsidR="00000000" w:rsidDel="00000000" w:rsidP="00000000" w:rsidRDefault="00000000" w:rsidRPr="00000000" w14:paraId="00000411">
      <w:pPr>
        <w:numPr>
          <w:ilvl w:val="0"/>
          <w:numId w:val="30"/>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Percentage of Saudi employees (&lt;25%-50%).</w:t>
      </w:r>
    </w:p>
    <w:p w:rsidR="00000000" w:rsidDel="00000000" w:rsidP="00000000" w:rsidRDefault="00000000" w:rsidRPr="00000000" w14:paraId="00000412">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Financial Capabilities</w:t>
      </w:r>
    </w:p>
    <w:p w:rsidR="00000000" w:rsidDel="00000000" w:rsidP="00000000" w:rsidRDefault="00000000" w:rsidRPr="00000000" w14:paraId="00000413">
      <w:pPr>
        <w:numPr>
          <w:ilvl w:val="0"/>
          <w:numId w:val="31"/>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Cash Ratio (last fiscal year).</w:t>
      </w:r>
    </w:p>
    <w:p w:rsidR="00000000" w:rsidDel="00000000" w:rsidP="00000000" w:rsidRDefault="00000000" w:rsidRPr="00000000" w14:paraId="00000414">
      <w:pPr>
        <w:numPr>
          <w:ilvl w:val="0"/>
          <w:numId w:val="31"/>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Quick Liquidity Ratio (last fiscal year).</w:t>
      </w:r>
    </w:p>
    <w:p w:rsidR="00000000" w:rsidDel="00000000" w:rsidP="00000000" w:rsidRDefault="00000000" w:rsidRPr="00000000" w14:paraId="00000415">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Scoring Rubric Snippets:</w:t>
      </w:r>
    </w:p>
    <w:p w:rsidR="00000000" w:rsidDel="00000000" w:rsidP="00000000" w:rsidRDefault="00000000" w:rsidRPr="00000000" w14:paraId="00000416">
      <w:pPr>
        <w:numPr>
          <w:ilvl w:val="0"/>
          <w:numId w:val="32"/>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Number of projects:</w:t>
      </w:r>
      <w:r w:rsidDel="00000000" w:rsidR="00000000" w:rsidRPr="00000000">
        <w:rPr>
          <w:rFonts w:ascii="Google Sans Text" w:cs="Google Sans Text" w:eastAsia="Google Sans Text" w:hAnsi="Google Sans Text"/>
          <w:i w:val="0"/>
          <w:color w:val="1b1c1d"/>
          <w:sz w:val="24"/>
          <w:szCs w:val="24"/>
          <w:rtl w:val="0"/>
        </w:rPr>
        <w:t xml:space="preserve"> &lt;1 project, 1-4 projects, &gt;4 projects.</w:t>
      </w:r>
    </w:p>
    <w:p w:rsidR="00000000" w:rsidDel="00000000" w:rsidP="00000000" w:rsidRDefault="00000000" w:rsidRPr="00000000" w14:paraId="00000417">
      <w:pPr>
        <w:numPr>
          <w:ilvl w:val="0"/>
          <w:numId w:val="3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Project value:</w:t>
      </w:r>
      <w:r w:rsidDel="00000000" w:rsidR="00000000" w:rsidRPr="00000000">
        <w:rPr>
          <w:rFonts w:ascii="Google Sans Text" w:cs="Google Sans Text" w:eastAsia="Google Sans Text" w:hAnsi="Google Sans Text"/>
          <w:i w:val="0"/>
          <w:color w:val="1b1c1d"/>
          <w:sz w:val="24"/>
          <w:szCs w:val="24"/>
          <w:rtl w:val="0"/>
        </w:rPr>
        <w:t xml:space="preserve"> &lt;1 million, 1-10 million, &gt;10 million.</w:t>
      </w:r>
    </w:p>
    <w:p w:rsidR="00000000" w:rsidDel="00000000" w:rsidP="00000000" w:rsidRDefault="00000000" w:rsidRPr="00000000" w14:paraId="00000418">
      <w:pPr>
        <w:numPr>
          <w:ilvl w:val="0"/>
          <w:numId w:val="3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Experience:</w:t>
      </w:r>
      <w:r w:rsidDel="00000000" w:rsidR="00000000" w:rsidRPr="00000000">
        <w:rPr>
          <w:rFonts w:ascii="Google Sans Text" w:cs="Google Sans Text" w:eastAsia="Google Sans Text" w:hAnsi="Google Sans Text"/>
          <w:i w:val="0"/>
          <w:color w:val="1b1c1d"/>
          <w:sz w:val="24"/>
          <w:szCs w:val="24"/>
          <w:rtl w:val="0"/>
        </w:rPr>
        <w:t xml:space="preserve"> &lt;1 year.</w:t>
      </w:r>
    </w:p>
    <w:p w:rsidR="00000000" w:rsidDel="00000000" w:rsidP="00000000" w:rsidRDefault="00000000" w:rsidRPr="00000000" w14:paraId="00000419">
      <w:pPr>
        <w:numPr>
          <w:ilvl w:val="0"/>
          <w:numId w:val="32"/>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b w:val="1"/>
          <w:i w:val="0"/>
          <w:color w:val="1b1c1d"/>
          <w:sz w:val="24"/>
          <w:szCs w:val="24"/>
          <w:rtl w:val="0"/>
        </w:rPr>
        <w:t xml:space="preserve">Value of current projects:</w:t>
      </w:r>
      <w:r w:rsidDel="00000000" w:rsidR="00000000" w:rsidRPr="00000000">
        <w:rPr>
          <w:rFonts w:ascii="Google Sans Text" w:cs="Google Sans Text" w:eastAsia="Google Sans Text" w:hAnsi="Google Sans Text"/>
          <w:i w:val="0"/>
          <w:color w:val="1b1c1d"/>
          <w:sz w:val="24"/>
          <w:szCs w:val="24"/>
          <w:rtl w:val="0"/>
        </w:rPr>
        <w:t xml:space="preserve"> &lt;1 million, 1-10 million, &gt;10 million.</w:t>
      </w:r>
    </w:p>
    <w:p w:rsidR="00000000" w:rsidDel="00000000" w:rsidP="00000000" w:rsidRDefault="00000000" w:rsidRPr="00000000" w14:paraId="0000041A">
      <w:pPr>
        <w:pStyle w:val="Heading2"/>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i w:val="0"/>
          <w:color w:val="1b1c1d"/>
          <w:sz w:val="30"/>
          <w:szCs w:val="30"/>
        </w:rPr>
      </w:pPr>
      <w:r w:rsidDel="00000000" w:rsidR="00000000" w:rsidRPr="00000000">
        <w:rPr>
          <w:rFonts w:ascii="Google Sans" w:cs="Google Sans" w:eastAsia="Google Sans" w:hAnsi="Google Sans"/>
          <w:b w:val="1"/>
          <w:i w:val="0"/>
          <w:color w:val="1b1c1d"/>
          <w:sz w:val="30"/>
          <w:szCs w:val="30"/>
          <w:rtl w:val="0"/>
        </w:rPr>
        <w:t xml:space="preserve">&lt;a name="appendix-sla"&gt;&lt;/a&gt;Appendix - Service Level Agreement (SLA)</w:t>
      </w:r>
    </w:p>
    <w:p w:rsidR="00000000" w:rsidDel="00000000" w:rsidP="00000000" w:rsidRDefault="00000000" w:rsidRPr="00000000" w14:paraId="0000041B">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Service Level Agreement (SLA)</w:t>
      </w:r>
    </w:p>
    <w:tbl>
      <w:tblPr>
        <w:tblStyle w:val="Table17"/>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1C">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1D">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Measurement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1E">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Definition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1F">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Performance Target</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2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1</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2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Service Availability Percent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2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The percentage of time the application or electronic service is available (excluding planned or unplanned service outage time).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2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1"/>
                <w:color w:val="1b1c1d"/>
                <w:sz w:val="20"/>
                <w:szCs w:val="20"/>
                <w:shd w:fill="auto" w:val="clear"/>
              </w:rPr>
            </w:pPr>
            <w:r w:rsidDel="00000000" w:rsidR="00000000" w:rsidRPr="00000000">
              <w:rPr>
                <w:rFonts w:ascii="Google Sans Text" w:cs="Google Sans Text" w:eastAsia="Google Sans Text" w:hAnsi="Google Sans Text"/>
                <w:i w:val="1"/>
                <w:color w:val="1b1c1d"/>
                <w:sz w:val="20"/>
                <w:szCs w:val="20"/>
                <w:shd w:fill="auto" w:val="clear"/>
                <w:rtl w:val="0"/>
              </w:rPr>
              <w:t xml:space="preserve">&lt; Please specify the required performance level from the contractor &gt;</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2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2</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2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Average User Response Time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2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The time it takes for the application or electronic service to complete a user request and respond.</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2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1"/>
                <w:color w:val="1b1c1d"/>
                <w:sz w:val="20"/>
                <w:szCs w:val="20"/>
                <w:shd w:fill="auto" w:val="clear"/>
              </w:rPr>
            </w:pPr>
            <w:r w:rsidDel="00000000" w:rsidR="00000000" w:rsidRPr="00000000">
              <w:rPr>
                <w:rFonts w:ascii="Google Sans Text" w:cs="Google Sans Text" w:eastAsia="Google Sans Text" w:hAnsi="Google Sans Text"/>
                <w:i w:val="1"/>
                <w:color w:val="1b1c1d"/>
                <w:sz w:val="20"/>
                <w:szCs w:val="20"/>
                <w:shd w:fill="auto" w:val="clear"/>
                <w:rtl w:val="0"/>
              </w:rPr>
              <w:t xml:space="preserve">&lt; Please specify the required performance level from the contractor &gt;</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2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3</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2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Problem Response (Issues, Bugs)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2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The time required to receive a response after reporting a problem.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2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High/Critical Priority: &lt; Within 1 hour &gt; &lt;br&gt; Normal Priority: &lt; Within 1 business day &gt; &lt;br&gt; Low Priority: &lt; Within 3 business days &gt;</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2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4</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2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b w:val="1"/>
                <w:i w:val="0"/>
                <w:color w:val="1b1c1d"/>
                <w:sz w:val="20"/>
                <w:szCs w:val="20"/>
                <w:shd w:fill="auto" w:val="clear"/>
              </w:rPr>
            </w:pPr>
            <w:r w:rsidDel="00000000" w:rsidR="00000000" w:rsidRPr="00000000">
              <w:rPr>
                <w:rFonts w:ascii="Google Sans Text" w:cs="Google Sans Text" w:eastAsia="Google Sans Text" w:hAnsi="Google Sans Text"/>
                <w:b w:val="1"/>
                <w:i w:val="0"/>
                <w:color w:val="1b1c1d"/>
                <w:sz w:val="20"/>
                <w:szCs w:val="20"/>
                <w:shd w:fill="auto" w:val="clear"/>
                <w:rtl w:val="0"/>
              </w:rPr>
              <w:t xml:space="preserve">Problem Resolution Time (Issues, Bugs)</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2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The time required to resolve the problem after it has been reported.</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2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i w:val="0"/>
                <w:color w:val="1b1c1d"/>
                <w:sz w:val="20"/>
                <w:szCs w:val="20"/>
                <w:shd w:fill="auto" w:val="clear"/>
              </w:rPr>
            </w:pPr>
            <w:r w:rsidDel="00000000" w:rsidR="00000000" w:rsidRPr="00000000">
              <w:rPr>
                <w:rFonts w:ascii="Google Sans Text" w:cs="Google Sans Text" w:eastAsia="Google Sans Text" w:hAnsi="Google Sans Text"/>
                <w:i w:val="0"/>
                <w:color w:val="1b1c1d"/>
                <w:sz w:val="20"/>
                <w:szCs w:val="20"/>
                <w:shd w:fill="auto" w:val="clear"/>
                <w:rtl w:val="0"/>
              </w:rPr>
              <w:t xml:space="preserve">High/Critical Priority: &lt; Within 3 hours &gt; &lt;br&gt; Normal Priority: &lt; Within 3 business days &gt; &lt;br&gt; Low Priority: &lt; Within 1 week &gt;</w:t>
            </w:r>
          </w:p>
        </w:tc>
      </w:tr>
    </w:tbl>
    <w:p w:rsidR="00000000" w:rsidDel="00000000" w:rsidP="00000000" w:rsidRDefault="00000000" w:rsidRPr="00000000" w14:paraId="00000430">
      <w:pPr>
        <w:pStyle w:val="Heading2"/>
        <w:pBdr>
          <w:top w:space="0" w:sz="0" w:val="nil"/>
          <w:left w:space="0" w:sz="0" w:val="nil"/>
          <w:bottom w:space="0" w:sz="0" w:val="nil"/>
          <w:right w:space="0" w:sz="0" w:val="nil"/>
          <w:between w:space="0" w:sz="0" w:val="nil"/>
        </w:pBdr>
        <w:shd w:fill="auto" w:val="clear"/>
        <w:spacing w:after="120" w:before="480" w:line="275.9999942779541" w:lineRule="auto"/>
        <w:rPr>
          <w:rFonts w:ascii="Google Sans" w:cs="Google Sans" w:eastAsia="Google Sans" w:hAnsi="Google Sans"/>
          <w:b w:val="1"/>
          <w:i w:val="0"/>
          <w:color w:val="1b1c1d"/>
          <w:sz w:val="30"/>
          <w:szCs w:val="30"/>
        </w:rPr>
      </w:pPr>
      <w:r w:rsidDel="00000000" w:rsidR="00000000" w:rsidRPr="00000000">
        <w:rPr>
          <w:rFonts w:ascii="Google Sans" w:cs="Google Sans" w:eastAsia="Google Sans" w:hAnsi="Google Sans"/>
          <w:b w:val="1"/>
          <w:i w:val="0"/>
          <w:color w:val="1b1c1d"/>
          <w:sz w:val="30"/>
          <w:szCs w:val="30"/>
          <w:rtl w:val="0"/>
        </w:rPr>
        <w:t xml:space="preserve">&lt;a name="appendix-arch"&gt;&lt;/a&gt;Appendix - System Architecture Model</w:t>
      </w:r>
    </w:p>
    <w:p w:rsidR="00000000" w:rsidDel="00000000" w:rsidP="00000000" w:rsidRDefault="00000000" w:rsidRPr="00000000" w14:paraId="00000431">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1"/>
          <w:color w:val="1b1c1d"/>
          <w:sz w:val="24"/>
          <w:szCs w:val="24"/>
        </w:rPr>
      </w:pPr>
      <w:r w:rsidDel="00000000" w:rsidR="00000000" w:rsidRPr="00000000">
        <w:rPr>
          <w:rFonts w:ascii="Google Sans Text" w:cs="Google Sans Text" w:eastAsia="Google Sans Text" w:hAnsi="Google Sans Text"/>
          <w:i w:val="1"/>
          <w:color w:val="1b1c1d"/>
          <w:sz w:val="24"/>
          <w:szCs w:val="24"/>
          <w:rtl w:val="0"/>
        </w:rPr>
        <w:t xml:space="preserve">(Translator's Note: The image provided is a diagram illustrating the system architecture. The following is a description based on the diagram.)</w:t>
      </w:r>
    </w:p>
    <w:p w:rsidR="00000000" w:rsidDel="00000000" w:rsidP="00000000" w:rsidRDefault="00000000" w:rsidRPr="00000000" w14:paraId="00000432">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i w:val="0"/>
          <w:color w:val="1b1c1d"/>
          <w:sz w:val="24"/>
          <w:szCs w:val="24"/>
        </w:rPr>
      </w:pPr>
      <w:r w:rsidDel="00000000" w:rsidR="00000000" w:rsidRPr="00000000">
        <w:rPr>
          <w:rFonts w:ascii="Google Sans Text" w:cs="Google Sans Text" w:eastAsia="Google Sans Text" w:hAnsi="Google Sans Text"/>
          <w:i w:val="0"/>
          <w:color w:val="1b1c1d"/>
          <w:sz w:val="24"/>
          <w:szCs w:val="24"/>
          <w:rtl w:val="0"/>
        </w:rPr>
        <w:t xml:space="preserve">The diagram shows a two-part architecture: </w:t>
      </w:r>
      <w:r w:rsidDel="00000000" w:rsidR="00000000" w:rsidRPr="00000000">
        <w:rPr>
          <w:rFonts w:ascii="Google Sans Text" w:cs="Google Sans Text" w:eastAsia="Google Sans Text" w:hAnsi="Google Sans Text"/>
          <w:b w:val="1"/>
          <w:i w:val="0"/>
          <w:color w:val="1b1c1d"/>
          <w:sz w:val="24"/>
          <w:szCs w:val="24"/>
          <w:rtl w:val="0"/>
        </w:rPr>
        <w:t xml:space="preserve">Branch-1 (Edge)</w:t>
      </w:r>
      <w:r w:rsidDel="00000000" w:rsidR="00000000" w:rsidRPr="00000000">
        <w:rPr>
          <w:rFonts w:ascii="Google Sans Text" w:cs="Google Sans Text" w:eastAsia="Google Sans Text" w:hAnsi="Google Sans Text"/>
          <w:i w:val="0"/>
          <w:color w:val="1b1c1d"/>
          <w:sz w:val="24"/>
          <w:szCs w:val="24"/>
          <w:rtl w:val="0"/>
        </w:rPr>
        <w:t xml:space="preserve"> and </w:t>
      </w:r>
      <w:r w:rsidDel="00000000" w:rsidR="00000000" w:rsidRPr="00000000">
        <w:rPr>
          <w:rFonts w:ascii="Google Sans Text" w:cs="Google Sans Text" w:eastAsia="Google Sans Text" w:hAnsi="Google Sans Text"/>
          <w:b w:val="1"/>
          <w:i w:val="0"/>
          <w:color w:val="1b1c1d"/>
          <w:sz w:val="24"/>
          <w:szCs w:val="24"/>
          <w:rtl w:val="0"/>
        </w:rPr>
        <w:t xml:space="preserve">Data Center (Cloud)</w:t>
      </w:r>
      <w:r w:rsidDel="00000000" w:rsidR="00000000" w:rsidRPr="00000000">
        <w:rPr>
          <w:rFonts w:ascii="Google Sans Text" w:cs="Google Sans Text" w:eastAsia="Google Sans Text" w:hAnsi="Google Sans Text"/>
          <w:i w:val="0"/>
          <w:color w:val="1b1c1d"/>
          <w:sz w:val="24"/>
          <w:szCs w:val="24"/>
          <w:rtl w:val="0"/>
        </w:rPr>
        <w:t xml:space="preserve">.</w:t>
      </w:r>
    </w:p>
    <w:p w:rsidR="00000000" w:rsidDel="00000000" w:rsidP="00000000" w:rsidRDefault="00000000" w:rsidRPr="00000000" w14:paraId="00000433">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Branch-1 (Edge):</w:t>
      </w:r>
    </w:p>
    <w:p w:rsidR="00000000" w:rsidDel="00000000" w:rsidP="00000000" w:rsidRDefault="00000000" w:rsidRPr="00000000" w14:paraId="00000434">
      <w:pPr>
        <w:numPr>
          <w:ilvl w:val="0"/>
          <w:numId w:val="33"/>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Multiple cameras (</w:t>
      </w:r>
      <w:r w:rsidDel="00000000" w:rsidR="00000000" w:rsidRPr="00000000">
        <w:rPr>
          <w:rFonts w:ascii="Google Sans Text" w:cs="Google Sans Text" w:eastAsia="Google Sans Text" w:hAnsi="Google Sans Text"/>
          <w:b w:val="1"/>
          <w:i w:val="0"/>
          <w:color w:val="1b1c1d"/>
          <w:sz w:val="24"/>
          <w:szCs w:val="24"/>
          <w:rtl w:val="0"/>
        </w:rPr>
        <w:t xml:space="preserve">CAM</w:t>
      </w:r>
      <w:r w:rsidDel="00000000" w:rsidR="00000000" w:rsidRPr="00000000">
        <w:rPr>
          <w:rFonts w:ascii="Google Sans Text" w:cs="Google Sans Text" w:eastAsia="Google Sans Text" w:hAnsi="Google Sans Text"/>
          <w:i w:val="0"/>
          <w:color w:val="1b1c1d"/>
          <w:sz w:val="24"/>
          <w:szCs w:val="24"/>
          <w:rtl w:val="0"/>
        </w:rPr>
        <w:t xml:space="preserve">) stream video via </w:t>
      </w:r>
      <w:r w:rsidDel="00000000" w:rsidR="00000000" w:rsidRPr="00000000">
        <w:rPr>
          <w:rFonts w:ascii="Google Sans Text" w:cs="Google Sans Text" w:eastAsia="Google Sans Text" w:hAnsi="Google Sans Text"/>
          <w:b w:val="1"/>
          <w:i w:val="0"/>
          <w:color w:val="1b1c1d"/>
          <w:sz w:val="24"/>
          <w:szCs w:val="24"/>
          <w:rtl w:val="0"/>
        </w:rPr>
        <w:t xml:space="preserve">RTSP</w:t>
      </w:r>
      <w:r w:rsidDel="00000000" w:rsidR="00000000" w:rsidRPr="00000000">
        <w:rPr>
          <w:rFonts w:ascii="Google Sans Text" w:cs="Google Sans Text" w:eastAsia="Google Sans Text" w:hAnsi="Google Sans Text"/>
          <w:i w:val="0"/>
          <w:color w:val="1b1c1d"/>
          <w:sz w:val="24"/>
          <w:szCs w:val="24"/>
          <w:rtl w:val="0"/>
        </w:rPr>
        <w:t xml:space="preserve"> protocol.</w:t>
      </w:r>
    </w:p>
    <w:p w:rsidR="00000000" w:rsidDel="00000000" w:rsidP="00000000" w:rsidRDefault="00000000" w:rsidRPr="00000000" w14:paraId="00000435">
      <w:pPr>
        <w:numPr>
          <w:ilvl w:val="0"/>
          <w:numId w:val="3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These streams are fed into an </w:t>
      </w:r>
      <w:r w:rsidDel="00000000" w:rsidR="00000000" w:rsidRPr="00000000">
        <w:rPr>
          <w:rFonts w:ascii="Google Sans Text" w:cs="Google Sans Text" w:eastAsia="Google Sans Text" w:hAnsi="Google Sans Text"/>
          <w:b w:val="1"/>
          <w:i w:val="0"/>
          <w:color w:val="1b1c1d"/>
          <w:sz w:val="24"/>
          <w:szCs w:val="24"/>
          <w:rtl w:val="0"/>
        </w:rPr>
        <w:t xml:space="preserve">Edge Device</w:t>
      </w:r>
      <w:r w:rsidDel="00000000" w:rsidR="00000000" w:rsidRPr="00000000">
        <w:rPr>
          <w:rFonts w:ascii="Google Sans Text" w:cs="Google Sans Text" w:eastAsia="Google Sans Text" w:hAnsi="Google Sans Text"/>
          <w:i w:val="0"/>
          <w:color w:val="1b1c1d"/>
          <w:sz w:val="24"/>
          <w:szCs w:val="24"/>
          <w:rtl w:val="0"/>
        </w:rPr>
        <w:t xml:space="preserve">.</w:t>
      </w:r>
    </w:p>
    <w:p w:rsidR="00000000" w:rsidDel="00000000" w:rsidP="00000000" w:rsidRDefault="00000000" w:rsidRPr="00000000" w14:paraId="00000436">
      <w:pPr>
        <w:numPr>
          <w:ilvl w:val="0"/>
          <w:numId w:val="33"/>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The Edge Device processes the video and communicates with the Data Center via </w:t>
      </w:r>
      <w:r w:rsidDel="00000000" w:rsidR="00000000" w:rsidRPr="00000000">
        <w:rPr>
          <w:rFonts w:ascii="Google Sans Text" w:cs="Google Sans Text" w:eastAsia="Google Sans Text" w:hAnsi="Google Sans Text"/>
          <w:b w:val="1"/>
          <w:i w:val="0"/>
          <w:color w:val="1b1c1d"/>
          <w:sz w:val="24"/>
          <w:szCs w:val="24"/>
          <w:rtl w:val="0"/>
        </w:rPr>
        <w:t xml:space="preserve">REST APIs</w:t>
      </w:r>
      <w:r w:rsidDel="00000000" w:rsidR="00000000" w:rsidRPr="00000000">
        <w:rPr>
          <w:rFonts w:ascii="Google Sans Text" w:cs="Google Sans Text" w:eastAsia="Google Sans Text" w:hAnsi="Google Sans Text"/>
          <w:i w:val="0"/>
          <w:color w:val="1b1c1d"/>
          <w:sz w:val="24"/>
          <w:szCs w:val="24"/>
          <w:rtl w:val="0"/>
        </w:rPr>
        <w:t xml:space="preserve">.</w:t>
      </w:r>
    </w:p>
    <w:p w:rsidR="00000000" w:rsidDel="00000000" w:rsidP="00000000" w:rsidRDefault="00000000" w:rsidRPr="00000000" w14:paraId="00000437">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Data Center (Cloud):</w:t>
      </w:r>
    </w:p>
    <w:p w:rsidR="00000000" w:rsidDel="00000000" w:rsidP="00000000" w:rsidRDefault="00000000" w:rsidRPr="00000000" w14:paraId="00000438">
      <w:pPr>
        <w:numPr>
          <w:ilvl w:val="0"/>
          <w:numId w:val="34"/>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The Data Center contains </w:t>
      </w:r>
      <w:r w:rsidDel="00000000" w:rsidR="00000000" w:rsidRPr="00000000">
        <w:rPr>
          <w:rFonts w:ascii="Google Sans Text" w:cs="Google Sans Text" w:eastAsia="Google Sans Text" w:hAnsi="Google Sans Text"/>
          <w:b w:val="1"/>
          <w:i w:val="0"/>
          <w:color w:val="1b1c1d"/>
          <w:sz w:val="24"/>
          <w:szCs w:val="24"/>
          <w:rtl w:val="0"/>
        </w:rPr>
        <w:t xml:space="preserve">GPU VMs</w:t>
      </w:r>
      <w:r w:rsidDel="00000000" w:rsidR="00000000" w:rsidRPr="00000000">
        <w:rPr>
          <w:rFonts w:ascii="Google Sans Text" w:cs="Google Sans Text" w:eastAsia="Google Sans Text" w:hAnsi="Google Sans Text"/>
          <w:i w:val="0"/>
          <w:color w:val="1b1c1d"/>
          <w:sz w:val="24"/>
          <w:szCs w:val="24"/>
          <w:rtl w:val="0"/>
        </w:rPr>
        <w:t xml:space="preserve"> (Virtual Machines) for processing.</w:t>
      </w:r>
    </w:p>
    <w:p w:rsidR="00000000" w:rsidDel="00000000" w:rsidP="00000000" w:rsidRDefault="00000000" w:rsidRPr="00000000" w14:paraId="00000439">
      <w:pPr>
        <w:numPr>
          <w:ilvl w:val="0"/>
          <w:numId w:val="3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An </w:t>
      </w:r>
      <w:r w:rsidDel="00000000" w:rsidR="00000000" w:rsidRPr="00000000">
        <w:rPr>
          <w:rFonts w:ascii="Google Sans Text" w:cs="Google Sans Text" w:eastAsia="Google Sans Text" w:hAnsi="Google Sans Text"/>
          <w:b w:val="1"/>
          <w:i w:val="0"/>
          <w:color w:val="1b1c1d"/>
          <w:sz w:val="24"/>
          <w:szCs w:val="24"/>
          <w:rtl w:val="0"/>
        </w:rPr>
        <w:t xml:space="preserve">SQL</w:t>
      </w:r>
      <w:r w:rsidDel="00000000" w:rsidR="00000000" w:rsidRPr="00000000">
        <w:rPr>
          <w:rFonts w:ascii="Google Sans Text" w:cs="Google Sans Text" w:eastAsia="Google Sans Text" w:hAnsi="Google Sans Text"/>
          <w:i w:val="0"/>
          <w:color w:val="1b1c1d"/>
          <w:sz w:val="24"/>
          <w:szCs w:val="24"/>
          <w:rtl w:val="0"/>
        </w:rPr>
        <w:t xml:space="preserve"> database is used for data storage.</w:t>
      </w:r>
    </w:p>
    <w:p w:rsidR="00000000" w:rsidDel="00000000" w:rsidP="00000000" w:rsidRDefault="00000000" w:rsidRPr="00000000" w14:paraId="0000043A">
      <w:pPr>
        <w:numPr>
          <w:ilvl w:val="0"/>
          <w:numId w:val="3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A </w:t>
      </w:r>
      <w:r w:rsidDel="00000000" w:rsidR="00000000" w:rsidRPr="00000000">
        <w:rPr>
          <w:rFonts w:ascii="Google Sans Text" w:cs="Google Sans Text" w:eastAsia="Google Sans Text" w:hAnsi="Google Sans Text"/>
          <w:b w:val="1"/>
          <w:i w:val="0"/>
          <w:color w:val="1b1c1d"/>
          <w:sz w:val="24"/>
          <w:szCs w:val="24"/>
          <w:rtl w:val="0"/>
        </w:rPr>
        <w:t xml:space="preserve">Front-End Application (FE APP)</w:t>
      </w:r>
      <w:r w:rsidDel="00000000" w:rsidR="00000000" w:rsidRPr="00000000">
        <w:rPr>
          <w:rFonts w:ascii="Google Sans Text" w:cs="Google Sans Text" w:eastAsia="Google Sans Text" w:hAnsi="Google Sans Text"/>
          <w:i w:val="0"/>
          <w:color w:val="1b1c1d"/>
          <w:sz w:val="24"/>
          <w:szCs w:val="24"/>
          <w:rtl w:val="0"/>
        </w:rPr>
        <w:t xml:space="preserve"> serves as the user interface.</w:t>
      </w:r>
    </w:p>
    <w:p w:rsidR="00000000" w:rsidDel="00000000" w:rsidP="00000000" w:rsidRDefault="00000000" w:rsidRPr="00000000" w14:paraId="0000043B">
      <w:pPr>
        <w:numPr>
          <w:ilvl w:val="0"/>
          <w:numId w:val="3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The GPU VMs receive data from the Edge Device via REST APIs and feed processed information to the FE APP.</w:t>
      </w:r>
    </w:p>
    <w:p w:rsidR="00000000" w:rsidDel="00000000" w:rsidP="00000000" w:rsidRDefault="00000000" w:rsidRPr="00000000" w14:paraId="0000043C">
      <w:pPr>
        <w:numPr>
          <w:ilvl w:val="0"/>
          <w:numId w:val="3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The FE APP is accessed by the end-user through a </w:t>
      </w:r>
      <w:r w:rsidDel="00000000" w:rsidR="00000000" w:rsidRPr="00000000">
        <w:rPr>
          <w:rFonts w:ascii="Google Sans Text" w:cs="Google Sans Text" w:eastAsia="Google Sans Text" w:hAnsi="Google Sans Text"/>
          <w:b w:val="1"/>
          <w:i w:val="0"/>
          <w:color w:val="1b1c1d"/>
          <w:sz w:val="24"/>
          <w:szCs w:val="24"/>
          <w:rtl w:val="0"/>
        </w:rPr>
        <w:t xml:space="preserve">Browser</w:t>
      </w:r>
      <w:r w:rsidDel="00000000" w:rsidR="00000000" w:rsidRPr="00000000">
        <w:rPr>
          <w:rFonts w:ascii="Google Sans Text" w:cs="Google Sans Text" w:eastAsia="Google Sans Text" w:hAnsi="Google Sans Text"/>
          <w:i w:val="0"/>
          <w:color w:val="1b1c1d"/>
          <w:sz w:val="24"/>
          <w:szCs w:val="24"/>
          <w:rtl w:val="0"/>
        </w:rPr>
        <w:t xml:space="preserve">.</w:t>
      </w:r>
    </w:p>
    <w:p w:rsidR="00000000" w:rsidDel="00000000" w:rsidP="00000000" w:rsidRDefault="00000000" w:rsidRPr="00000000" w14:paraId="0000043D">
      <w:pPr>
        <w:numPr>
          <w:ilvl w:val="0"/>
          <w:numId w:val="34"/>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The FE APP also communicates with the GPU VMs via REST APIs.</w:t>
      </w:r>
    </w:p>
    <w:p w:rsidR="00000000" w:rsidDel="00000000" w:rsidP="00000000" w:rsidRDefault="00000000" w:rsidRPr="00000000" w14:paraId="0000043E">
      <w:pPr>
        <w:pStyle w:val="Heading2"/>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i w:val="0"/>
          <w:color w:val="1b1c1d"/>
          <w:sz w:val="30"/>
          <w:szCs w:val="30"/>
        </w:rPr>
      </w:pPr>
      <w:r w:rsidDel="00000000" w:rsidR="00000000" w:rsidRPr="00000000">
        <w:rPr>
          <w:rFonts w:ascii="Google Sans" w:cs="Google Sans" w:eastAsia="Google Sans" w:hAnsi="Google Sans"/>
          <w:b w:val="1"/>
          <w:i w:val="0"/>
          <w:color w:val="1b1c1d"/>
          <w:sz w:val="30"/>
          <w:szCs w:val="30"/>
          <w:rtl w:val="0"/>
        </w:rPr>
        <w:t xml:space="preserve">&lt;a name="appendix-faq"&gt;&lt;/a&gt;Frequently Asked Questions for MEWA Suppliers</w:t>
      </w:r>
    </w:p>
    <w:p w:rsidR="00000000" w:rsidDel="00000000" w:rsidP="00000000" w:rsidRDefault="00000000" w:rsidRPr="00000000" w14:paraId="0000043F">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Inquiries</w:t>
      </w:r>
    </w:p>
    <w:p w:rsidR="00000000" w:rsidDel="00000000" w:rsidP="00000000" w:rsidRDefault="00000000" w:rsidRPr="00000000" w14:paraId="00000440">
      <w:pPr>
        <w:numPr>
          <w:ilvl w:val="0"/>
          <w:numId w:val="36"/>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Can a supplier inquire about a competition?</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Yes, through the inquiries section on the competition page and only during the inquiry period.</w:t>
      </w:r>
    </w:p>
    <w:p w:rsidR="00000000" w:rsidDel="00000000" w:rsidP="00000000" w:rsidRDefault="00000000" w:rsidRPr="00000000" w14:paraId="00000441">
      <w:pPr>
        <w:numPr>
          <w:ilvl w:val="0"/>
          <w:numId w:val="3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Is it possible to visit the site?</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Yes, if the project-owning entity permits it.</w:t>
      </w:r>
    </w:p>
    <w:p w:rsidR="00000000" w:rsidDel="00000000" w:rsidP="00000000" w:rsidRDefault="00000000" w:rsidRPr="00000000" w14:paraId="00000442">
      <w:pPr>
        <w:numPr>
          <w:ilvl w:val="0"/>
          <w:numId w:val="3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How is a site visit arranged?</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An inquiry is submitted on the competition page about the site visit procedure to forward your request to the project-owning entity.</w:t>
      </w:r>
    </w:p>
    <w:p w:rsidR="00000000" w:rsidDel="00000000" w:rsidP="00000000" w:rsidRDefault="00000000" w:rsidRPr="00000000" w14:paraId="00000443">
      <w:pPr>
        <w:numPr>
          <w:ilvl w:val="0"/>
          <w:numId w:val="36"/>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Is it possible to request an extension for the competition or any other request?</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Yes, a supplier can request a competition extension through inquiries. If the project-owning entity is willing, they will coordinate and inform you by responding to the inquiry. This applies to all other requests.</w:t>
      </w:r>
    </w:p>
    <w:p w:rsidR="00000000" w:rsidDel="00000000" w:rsidP="00000000" w:rsidRDefault="00000000" w:rsidRPr="00000000" w14:paraId="00000444">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Bid Bond</w:t>
      </w:r>
    </w:p>
    <w:p w:rsidR="00000000" w:rsidDel="00000000" w:rsidP="00000000" w:rsidRDefault="00000000" w:rsidRPr="00000000" w14:paraId="00000445">
      <w:pPr>
        <w:numPr>
          <w:ilvl w:val="0"/>
          <w:numId w:val="37"/>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Where is the bid bond submitted?</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The original bid bond is delivered to the address mentioned in the basic information of the competition on the Etimad platform. A copy of the bid bond must also be attached when submitting the bid.</w:t>
      </w:r>
    </w:p>
    <w:p w:rsidR="00000000" w:rsidDel="00000000" w:rsidP="00000000" w:rsidRDefault="00000000" w:rsidRPr="00000000" w14:paraId="00000446">
      <w:pPr>
        <w:numPr>
          <w:ilvl w:val="0"/>
          <w:numId w:val="3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When is the bid bond submitted?</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The original bid bond must be delivered a maximum of one working day before the bid opening.</w:t>
      </w:r>
    </w:p>
    <w:p w:rsidR="00000000" w:rsidDel="00000000" w:rsidP="00000000" w:rsidRDefault="00000000" w:rsidRPr="00000000" w14:paraId="00000447">
      <w:pPr>
        <w:numPr>
          <w:ilvl w:val="0"/>
          <w:numId w:val="3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Do small and medium enterprises have to submit a bid bond?</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No, but small and medium enterprises must attach a certificate from Monsha'at (proving the enterprise is small or medium) when submitting the bid.</w:t>
      </w:r>
    </w:p>
    <w:p w:rsidR="00000000" w:rsidDel="00000000" w:rsidP="00000000" w:rsidRDefault="00000000" w:rsidRPr="00000000" w14:paraId="00000448">
      <w:pPr>
        <w:numPr>
          <w:ilvl w:val="0"/>
          <w:numId w:val="37"/>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When is the bid bond released?</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The bid bond is released after the award decision for bids that were not awarded, or upon cancellation of the competition.</w:t>
      </w:r>
    </w:p>
    <w:p w:rsidR="00000000" w:rsidDel="00000000" w:rsidP="00000000" w:rsidRDefault="00000000" w:rsidRPr="00000000" w14:paraId="00000449">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Competition Documents</w:t>
      </w:r>
    </w:p>
    <w:p w:rsidR="00000000" w:rsidDel="00000000" w:rsidP="00000000" w:rsidRDefault="00000000" w:rsidRPr="00000000" w14:paraId="0000044A">
      <w:pPr>
        <w:numPr>
          <w:ilvl w:val="0"/>
          <w:numId w:val="38"/>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What data needs to be filled out on the platform?</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The supplier fills out the schedule of quantities electronically on the platform.</w:t>
      </w:r>
    </w:p>
    <w:p w:rsidR="00000000" w:rsidDel="00000000" w:rsidP="00000000" w:rsidRDefault="00000000" w:rsidRPr="00000000" w14:paraId="0000044B">
      <w:pPr>
        <w:numPr>
          <w:ilvl w:val="0"/>
          <w:numId w:val="3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What documents are required to be submitted with the bid?</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Any documents required by the nature of the competition and any documents requested in the competition must be attached. In addition, for each competition, the supplier must attach the following valid essential documents: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a. Commercial Registration Certificate</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b. Chamber of Commerce Certificate</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c. General Authority of Zakat and Tax Certificate</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d. Social Insurance Certificate</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e. Saudization Certificate from the Ministry of Labor and Social Development</w:t>
      </w:r>
    </w:p>
    <w:p w:rsidR="00000000" w:rsidDel="00000000" w:rsidP="00000000" w:rsidRDefault="00000000" w:rsidRPr="00000000" w14:paraId="0000044C">
      <w:pPr>
        <w:numPr>
          <w:ilvl w:val="0"/>
          <w:numId w:val="3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Can a supplier merge the technical and financial bids into one file?</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The two bids cannot be merged unless indicated in the basic information of the competition.</w:t>
      </w:r>
    </w:p>
    <w:p w:rsidR="00000000" w:rsidDel="00000000" w:rsidP="00000000" w:rsidRDefault="00000000" w:rsidRPr="00000000" w14:paraId="0000044D">
      <w:pPr>
        <w:numPr>
          <w:ilvl w:val="0"/>
          <w:numId w:val="3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What happens to a supplier's bid if the price submitted in the schedule of quantities on the Etimad platform differs from the attached supplier's bid?</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The bid will be excluded and not accepted at all.</w:t>
      </w:r>
    </w:p>
    <w:p w:rsidR="00000000" w:rsidDel="00000000" w:rsidP="00000000" w:rsidRDefault="00000000" w:rsidRPr="00000000" w14:paraId="0000044E">
      <w:pPr>
        <w:numPr>
          <w:ilvl w:val="0"/>
          <w:numId w:val="38"/>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Can a supplier make any modifications to their bid after the bids are opened?</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No modifications can be made after the bids are opened unless requested by the bid examination committee.</w:t>
      </w:r>
    </w:p>
    <w:p w:rsidR="00000000" w:rsidDel="00000000" w:rsidP="00000000" w:rsidRDefault="00000000" w:rsidRPr="00000000" w14:paraId="0000044F">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Post-Bid Submission</w:t>
      </w:r>
    </w:p>
    <w:p w:rsidR="00000000" w:rsidDel="00000000" w:rsidP="00000000" w:rsidRDefault="00000000" w:rsidRPr="00000000" w14:paraId="00000450">
      <w:pPr>
        <w:numPr>
          <w:ilvl w:val="0"/>
          <w:numId w:val="39"/>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How can applicants know the reasons for exclusion and submit an objection?</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The supplier can file an objection to the award decision through the Etimad platform during the standstill period (five days from the award decision).</w:t>
      </w:r>
    </w:p>
    <w:p w:rsidR="00000000" w:rsidDel="00000000" w:rsidP="00000000" w:rsidRDefault="00000000" w:rsidRPr="00000000" w14:paraId="00000451">
      <w:pPr>
        <w:numPr>
          <w:ilvl w:val="0"/>
          <w:numId w:val="39"/>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When should the supplier be present after the award?</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Only when the Procurement and Contracts Department contacts the supplier to receive the award notice or sign the contract.</w:t>
      </w:r>
    </w:p>
    <w:p w:rsidR="00000000" w:rsidDel="00000000" w:rsidP="00000000" w:rsidRDefault="00000000" w:rsidRPr="00000000" w14:paraId="00000452">
      <w:pPr>
        <w:numPr>
          <w:ilvl w:val="0"/>
          <w:numId w:val="39"/>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How can a supplier know the current stage of the competition?</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Through the Etimad platform.</w:t>
      </w:r>
    </w:p>
    <w:p w:rsidR="00000000" w:rsidDel="00000000" w:rsidP="00000000" w:rsidRDefault="00000000" w:rsidRPr="00000000" w14:paraId="00000453">
      <w:pPr>
        <w:numPr>
          <w:ilvl w:val="0"/>
          <w:numId w:val="39"/>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When must the supplier submit the performance bond?</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After the issuance of the purchase order letter (award notice) addressed to the supplier by the Ministry.</w:t>
      </w:r>
    </w:p>
    <w:p w:rsidR="00000000" w:rsidDel="00000000" w:rsidP="00000000" w:rsidRDefault="00000000" w:rsidRPr="00000000" w14:paraId="00000454">
      <w:pPr>
        <w:numPr>
          <w:ilvl w:val="0"/>
          <w:numId w:val="39"/>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i w:val="0"/>
          <w:color w:val="1b1c1d"/>
          <w:sz w:val="24"/>
          <w:szCs w:val="24"/>
          <w:rtl w:val="0"/>
        </w:rPr>
        <w:t xml:space="preserve">When can the supplier take possession of the site or start implementing the project works?</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br w:type="textWrapping"/>
      </w:r>
      <w:r w:rsidDel="00000000" w:rsidR="00000000" w:rsidRPr="00000000">
        <w:rPr>
          <w:rFonts w:ascii="Google Sans Text" w:cs="Google Sans Text" w:eastAsia="Google Sans Text" w:hAnsi="Google Sans Text"/>
          <w:i w:val="0"/>
          <w:color w:val="1b1c1d"/>
          <w:sz w:val="24"/>
          <w:szCs w:val="24"/>
          <w:rtl w:val="0"/>
        </w:rPr>
        <w:t xml:space="preserve">After signing the contract.</w:t>
      </w:r>
    </w:p>
    <w:p w:rsidR="00000000" w:rsidDel="00000000" w:rsidP="00000000" w:rsidRDefault="00000000" w:rsidRPr="00000000" w14:paraId="00000455">
      <w:pPr>
        <w:pStyle w:val="Heading2"/>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i w:val="0"/>
          <w:color w:val="1b1c1d"/>
          <w:sz w:val="30"/>
          <w:szCs w:val="30"/>
        </w:rPr>
      </w:pPr>
      <w:r w:rsidDel="00000000" w:rsidR="00000000" w:rsidRPr="00000000">
        <w:rPr>
          <w:rFonts w:ascii="Google Sans" w:cs="Google Sans" w:eastAsia="Google Sans" w:hAnsi="Google Sans"/>
          <w:b w:val="1"/>
          <w:i w:val="0"/>
          <w:color w:val="1b1c1d"/>
          <w:sz w:val="30"/>
          <w:szCs w:val="30"/>
          <w:rtl w:val="0"/>
        </w:rPr>
        <w:t xml:space="preserve">&lt;a name="appendix-cybersec"&gt;&lt;/a&gt;Cybersecurity Requirements for Projects</w:t>
      </w:r>
    </w:p>
    <w:p w:rsidR="00000000" w:rsidDel="00000000" w:rsidP="00000000" w:rsidRDefault="00000000" w:rsidRPr="00000000" w14:paraId="0000045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Kingdom of Saudi Arabia</w:t>
      </w:r>
    </w:p>
    <w:p w:rsidR="00000000" w:rsidDel="00000000" w:rsidP="00000000" w:rsidRDefault="00000000" w:rsidRPr="00000000" w14:paraId="0000045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Ministry of Environment, Water and Agriculture</w:t>
      </w:r>
    </w:p>
    <w:p w:rsidR="00000000" w:rsidDel="00000000" w:rsidP="00000000" w:rsidRDefault="00000000" w:rsidRPr="00000000" w14:paraId="0000045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General Directorate of Cybersecurity</w:t>
      </w:r>
    </w:p>
    <w:p w:rsidR="00000000" w:rsidDel="00000000" w:rsidP="00000000" w:rsidRDefault="00000000" w:rsidRPr="00000000" w14:paraId="0000045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Cybersecurity Risk Management Department</w:t>
      </w:r>
    </w:p>
    <w:p w:rsidR="00000000" w:rsidDel="00000000" w:rsidP="00000000" w:rsidRDefault="00000000" w:rsidRPr="00000000" w14:paraId="0000045A">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b w:val="1"/>
          <w:i w:val="0"/>
          <w:color w:val="1b1c1d"/>
          <w:sz w:val="24"/>
          <w:szCs w:val="24"/>
        </w:rPr>
      </w:pPr>
      <w:r w:rsidDel="00000000" w:rsidR="00000000" w:rsidRPr="00000000">
        <w:rPr>
          <w:rFonts w:ascii="Google Sans Text" w:cs="Google Sans Text" w:eastAsia="Google Sans Text" w:hAnsi="Google Sans Text"/>
          <w:b w:val="1"/>
          <w:i w:val="0"/>
          <w:color w:val="1b1c1d"/>
          <w:sz w:val="24"/>
          <w:szCs w:val="24"/>
          <w:rtl w:val="0"/>
        </w:rPr>
        <w:t xml:space="preserve">For All Ministry of Environment, Water and Agriculture Projects:</w:t>
      </w:r>
    </w:p>
    <w:p w:rsidR="00000000" w:rsidDel="00000000" w:rsidP="00000000" w:rsidRDefault="00000000" w:rsidRPr="00000000" w14:paraId="0000045B">
      <w:pPr>
        <w:numPr>
          <w:ilvl w:val="0"/>
          <w:numId w:val="40"/>
        </w:numPr>
        <w:pBdr>
          <w:top w:space="0" w:sz="0" w:val="nil"/>
          <w:left w:space="0" w:sz="0" w:val="nil"/>
          <w:bottom w:space="0" w:sz="0" w:val="nil"/>
          <w:right w:space="0" w:sz="0" w:val="nil"/>
          <w:between w:space="0" w:sz="0" w:val="nil"/>
        </w:pBdr>
        <w:shd w:fill="auto" w:val="clear"/>
        <w:spacing w:after="0" w:after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The external party and its representatives (individuals and entities) must sign a non-disclosure agreement, which remains in effect even after the relationship with the Ministry ends. It must include secure deletion and destruction of data so that it cannot be recovered from any storage media.</w:t>
      </w:r>
    </w:p>
    <w:p w:rsidR="00000000" w:rsidDel="00000000" w:rsidP="00000000" w:rsidRDefault="00000000" w:rsidRPr="00000000" w14:paraId="0000045C">
      <w:pPr>
        <w:numPr>
          <w:ilvl w:val="0"/>
          <w:numId w:val="40"/>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The external party and its representatives (individuals and entities) are committed to applying the approved cybersecurity requirements, guidelines, and policies of the Ministry of Environment, Water and Agriculture, and relevant legislative and regulatory requirements, including any updates.</w:t>
      </w:r>
    </w:p>
    <w:p w:rsidR="00000000" w:rsidDel="00000000" w:rsidP="00000000" w:rsidRDefault="00000000" w:rsidRPr="00000000" w14:paraId="0000045D">
      <w:pPr>
        <w:numPr>
          <w:ilvl w:val="0"/>
          <w:numId w:val="40"/>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The external party must provide a security clearance document for its personnel in technical positions with significant and sensitive privileges.</w:t>
      </w:r>
    </w:p>
    <w:p w:rsidR="00000000" w:rsidDel="00000000" w:rsidP="00000000" w:rsidRDefault="00000000" w:rsidRPr="00000000" w14:paraId="0000045E">
      <w:pPr>
        <w:numPr>
          <w:ilvl w:val="0"/>
          <w:numId w:val="40"/>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Immediately after the termination or end of the relationship of any of its personnel with the Ministry, the external party is committed to conducting a review and revocation of privileges on information and technical assets, and to carry out all clearance requirements in coordination with the relevant departments at the Ministry.</w:t>
      </w:r>
    </w:p>
    <w:p w:rsidR="00000000" w:rsidDel="00000000" w:rsidP="00000000" w:rsidRDefault="00000000" w:rsidRPr="00000000" w14:paraId="0000045F">
      <w:pPr>
        <w:numPr>
          <w:ilvl w:val="0"/>
          <w:numId w:val="40"/>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The external party is committed to disclosing any cybersecurity risks or incidents and informing the Ministry via phone (0112038888, ext. 4555) and email (Soc@mewa.gov.sa).</w:t>
      </w:r>
    </w:p>
    <w:p w:rsidR="00000000" w:rsidDel="00000000" w:rsidP="00000000" w:rsidRDefault="00000000" w:rsidRPr="00000000" w14:paraId="00000460">
      <w:pPr>
        <w:numPr>
          <w:ilvl w:val="0"/>
          <w:numId w:val="40"/>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80" w:hanging="360"/>
      </w:pPr>
      <w:r w:rsidDel="00000000" w:rsidR="00000000" w:rsidRPr="00000000">
        <w:rPr>
          <w:rFonts w:ascii="Google Sans Text" w:cs="Google Sans Text" w:eastAsia="Google Sans Text" w:hAnsi="Google Sans Text"/>
          <w:i w:val="0"/>
          <w:color w:val="1b1c1d"/>
          <w:sz w:val="24"/>
          <w:szCs w:val="24"/>
          <w:rtl w:val="0"/>
        </w:rPr>
        <w:t xml:space="preserve">Cybersecurity requirements must be included in contracts and agreements with the external party, such as the Service Level Agreement (SLA).</w:t>
      </w:r>
    </w:p>
    <w:p w:rsidR="00000000" w:rsidDel="00000000" w:rsidP="00000000" w:rsidRDefault="00000000" w:rsidRPr="00000000" w14:paraId="00000461">
      <w:pPr>
        <w:pBdr>
          <w:top w:space="0" w:sz="0" w:val="nil"/>
          <w:left w:space="0" w:sz="0" w:val="nil"/>
          <w:bottom w:space="0" w:sz="0" w:val="nil"/>
          <w:right w:space="0" w:sz="0" w:val="nil"/>
          <w:between w:space="0" w:sz="0" w:val="nil"/>
        </w:pBdr>
        <w:shd w:fill="auto" w:val="clear"/>
        <w:spacing w:before="120"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For Technical Projects at the Ministry of Environment, Water and Agriculture:</w:t>
      </w:r>
    </w:p>
    <w:p w:rsidR="00000000" w:rsidDel="00000000" w:rsidP="00000000" w:rsidRDefault="00000000" w:rsidRPr="00000000" w14:paraId="0000046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7. Document and provide the technical security standards for the solutions provided by the implementing company, according to the manufacturer's guidelines and relevant international standards, in coordination with the General Directorate of Cybersecurity at the Ministry.</w:t>
      </w:r>
    </w:p>
    <w:p w:rsidR="00000000" w:rsidDel="00000000" w:rsidP="00000000" w:rsidRDefault="00000000" w:rsidRPr="00000000" w14:paraId="0000046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8. The solutions must be fully implemented and tested in an independent environment (development environment, testing environment) before being launched in the live environment, with coordination with the concerned parties before the launch.</w:t>
      </w:r>
    </w:p>
    <w:p w:rsidR="00000000" w:rsidDel="00000000" w:rsidP="00000000" w:rsidRDefault="00000000" w:rsidRPr="00000000" w14:paraId="0000046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9. Ensure secure integration at all levels of the provided solution so that there are no conflicts, for example, but not limited to:</w:t>
      </w:r>
    </w:p>
    <w:p w:rsidR="00000000" w:rsidDel="00000000" w:rsidP="00000000" w:rsidRDefault="00000000" w:rsidRPr="00000000" w14:paraId="0000046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Between the components of the provided solution.</w:t>
      </w:r>
    </w:p>
    <w:p w:rsidR="00000000" w:rsidDel="00000000" w:rsidP="00000000" w:rsidRDefault="00000000" w:rsidRPr="00000000" w14:paraId="0000046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With the systems of the Ministry of Environment, Water and Agriculture.</w:t>
      </w:r>
    </w:p>
    <w:p w:rsidR="00000000" w:rsidDel="00000000" w:rsidP="00000000" w:rsidRDefault="00000000" w:rsidRPr="00000000" w14:paraId="0000046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With the security solutions and technical infrastructure applied at the Ministry of Environment, Water and Agriculture.</w:t>
      </w:r>
    </w:p>
    <w:p w:rsidR="00000000" w:rsidDel="00000000" w:rsidP="00000000" w:rsidRDefault="00000000" w:rsidRPr="00000000" w14:paraId="0000046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10. Disclose and address any security risks or vulnerabilities in the provided solutions and products.</w:t>
      </w:r>
    </w:p>
    <w:p w:rsidR="00000000" w:rsidDel="00000000" w:rsidP="00000000" w:rsidRDefault="00000000" w:rsidRPr="00000000" w14:paraId="0000046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11. Assess, discover, and remedy vulnerabilities before launch, coordinating with the General Directorate of Cybersecurity and obtaining final approval before launch.</w:t>
      </w:r>
    </w:p>
    <w:p w:rsidR="00000000" w:rsidDel="00000000" w:rsidP="00000000" w:rsidRDefault="00000000" w:rsidRPr="00000000" w14:paraId="0000046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12. Review settings, hardening, update packages, and necessary fixes before launch and commissioning, coordinating with the General Directorate of Cybersecurity and obtaining final approval. This includes, but is not limited to:</w:t>
      </w:r>
    </w:p>
    <w:p w:rsidR="00000000" w:rsidDel="00000000" w:rsidP="00000000" w:rsidRDefault="00000000" w:rsidRPr="00000000" w14:paraId="0000046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Vulnerability assessment, discovery, and remediation.</w:t>
      </w:r>
    </w:p>
    <w:p w:rsidR="00000000" w:rsidDel="00000000" w:rsidP="00000000" w:rsidRDefault="00000000" w:rsidRPr="00000000" w14:paraId="0000046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Reviewing settings and ensuring compliance with technical security standards.</w:t>
      </w:r>
    </w:p>
    <w:p w:rsidR="00000000" w:rsidDel="00000000" w:rsidP="00000000" w:rsidRDefault="00000000" w:rsidRPr="00000000" w14:paraId="0000046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Reviewing network ports, protocols, and services of devices and technical systems to ensure their integrity, and closing or disabling unused ones according to manufacturer guidelines.</w:t>
      </w:r>
    </w:p>
    <w:p w:rsidR="00000000" w:rsidDel="00000000" w:rsidP="00000000" w:rsidRDefault="00000000" w:rsidRPr="00000000" w14:paraId="0000046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Reviewing and changing default factory settings that may affect the cybersecurity of information and technical assets.</w:t>
      </w:r>
    </w:p>
    <w:p w:rsidR="00000000" w:rsidDel="00000000" w:rsidP="00000000" w:rsidRDefault="00000000" w:rsidRPr="00000000" w14:paraId="0000046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Reviewing login identities and privileges, and disabling or deleting unused accounts, including unnecessary default accounts.</w:t>
      </w:r>
    </w:p>
    <w:p w:rsidR="00000000" w:rsidDel="00000000" w:rsidP="00000000" w:rsidRDefault="00000000" w:rsidRPr="00000000" w14:paraId="0000047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Reviewing passwords and ensuring there are no hardcoded or default factory passwords.</w:t>
      </w:r>
    </w:p>
    <w:p w:rsidR="00000000" w:rsidDel="00000000" w:rsidP="00000000" w:rsidRDefault="00000000" w:rsidRPr="00000000" w14:paraId="0000047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Ensuring passwords are complex according to the Ministry's approved cybersecurity policies.</w:t>
      </w:r>
    </w:p>
    <w:p w:rsidR="00000000" w:rsidDel="00000000" w:rsidP="00000000" w:rsidRDefault="00000000" w:rsidRPr="00000000" w14:paraId="0000047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Ensuring settings are enabled to limit the number of consecutive failed login attempts to systems, according to the policies of the General Directorate of Cybersecurity.</w:t>
      </w:r>
    </w:p>
    <w:p w:rsidR="00000000" w:rsidDel="00000000" w:rsidP="00000000" w:rsidRDefault="00000000" w:rsidRPr="00000000" w14:paraId="0000047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Ensuring settings are enabled for password expiration after the period specified in the Ministry's cybersecurity policies.</w:t>
      </w:r>
    </w:p>
    <w:p w:rsidR="00000000" w:rsidDel="00000000" w:rsidP="00000000" w:rsidRDefault="00000000" w:rsidRPr="00000000" w14:paraId="0000047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Reviewing to ensure strict restriction and prevention of the use of external storage media or connecting mobile devices of all kinds to any network, whether internal or the industrial network for industrial control systems (OT/ICS).</w:t>
      </w:r>
    </w:p>
    <w:p w:rsidR="00000000" w:rsidDel="00000000" w:rsidP="00000000" w:rsidRDefault="00000000" w:rsidRPr="00000000" w14:paraId="0000047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Reviewing centralized clock synchronization.</w:t>
      </w:r>
    </w:p>
    <w:p w:rsidR="00000000" w:rsidDel="00000000" w:rsidP="00000000" w:rsidRDefault="00000000" w:rsidRPr="00000000" w14:paraId="0000047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Ensuring the backup process covers all information and technical assets for all internal or industrial systems (OT/ICS) that require it.</w:t>
      </w:r>
    </w:p>
    <w:p w:rsidR="00000000" w:rsidDel="00000000" w:rsidP="00000000" w:rsidRDefault="00000000" w:rsidRPr="00000000" w14:paraId="0000047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Testing the restoration of backups and ensuring the ability for rapid recovery.</w:t>
      </w:r>
    </w:p>
    <w:p w:rsidR="00000000" w:rsidDel="00000000" w:rsidP="00000000" w:rsidRDefault="00000000" w:rsidRPr="00000000" w14:paraId="0000047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Ensuring that all types of documentation accurately reflect what has been done.</w:t>
      </w:r>
    </w:p>
    <w:p w:rsidR="00000000" w:rsidDel="00000000" w:rsidP="00000000" w:rsidRDefault="00000000" w:rsidRPr="00000000" w14:paraId="0000047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Ensuring backups are encrypted and stored in a secure, separate location.</w:t>
      </w:r>
    </w:p>
    <w:p w:rsidR="00000000" w:rsidDel="00000000" w:rsidP="00000000" w:rsidRDefault="00000000" w:rsidRPr="00000000" w14:paraId="0000047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13. Adhere to the policy of cybersecurity requirements within the management of information and technical projects approved by the Ministry of Environment, Water and Agriculture.</w:t>
      </w:r>
    </w:p>
    <w:p w:rsidR="00000000" w:rsidDel="00000000" w:rsidP="00000000" w:rsidRDefault="00000000" w:rsidRPr="00000000" w14:paraId="0000047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14. In application and software development projects, adhere to the following:</w:t>
      </w:r>
    </w:p>
    <w:p w:rsidR="00000000" w:rsidDel="00000000" w:rsidP="00000000" w:rsidRDefault="00000000" w:rsidRPr="00000000" w14:paraId="0000047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Use secure development standards in coordination with the General Directorate of Cybersecurity, for example, but not limited to:</w:t>
      </w:r>
    </w:p>
    <w:p w:rsidR="00000000" w:rsidDel="00000000" w:rsidP="00000000" w:rsidRDefault="00000000" w:rsidRPr="00000000" w14:paraId="0000047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Do not expose any sensitive information such as passwords, internal identifiers, etc.</w:t>
      </w:r>
    </w:p>
    <w:p w:rsidR="00000000" w:rsidDel="00000000" w:rsidP="00000000" w:rsidRDefault="00000000" w:rsidRPr="00000000" w14:paraId="0000047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Customize error pages so they do not reveal the technologies used; a unified error page can be agreed upon.</w:t>
      </w:r>
    </w:p>
    <w:p w:rsidR="00000000" w:rsidDel="00000000" w:rsidP="00000000" w:rsidRDefault="00000000" w:rsidRPr="00000000" w14:paraId="0000047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For service accounts, the following must be applied:</w:t>
      </w:r>
    </w:p>
    <w:p w:rsidR="00000000" w:rsidDel="00000000" w:rsidP="00000000" w:rsidRDefault="00000000" w:rsidRPr="00000000" w14:paraId="0000048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Use a different account for each service.</w:t>
      </w:r>
    </w:p>
    <w:p w:rsidR="00000000" w:rsidDel="00000000" w:rsidP="00000000" w:rsidRDefault="00000000" w:rsidRPr="00000000" w14:paraId="0000048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Remove unnecessary privileges.</w:t>
      </w:r>
    </w:p>
    <w:p w:rsidR="00000000" w:rsidDel="00000000" w:rsidP="00000000" w:rsidRDefault="00000000" w:rsidRPr="00000000" w14:paraId="0000048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Use different passwords for each service account.</w:t>
      </w:r>
    </w:p>
    <w:p w:rsidR="00000000" w:rsidDel="00000000" w:rsidP="00000000" w:rsidRDefault="00000000" w:rsidRPr="00000000" w14:paraId="0000048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Use complex passwords for service accounts.</w:t>
      </w:r>
    </w:p>
    <w:p w:rsidR="00000000" w:rsidDel="00000000" w:rsidP="00000000" w:rsidRDefault="00000000" w:rsidRPr="00000000" w14:paraId="0000048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Ensure application components are updated, remove any unnecessary public pages or applications, and remove unused packages.</w:t>
      </w:r>
    </w:p>
    <w:p w:rsidR="00000000" w:rsidDel="00000000" w:rsidP="00000000" w:rsidRDefault="00000000" w:rsidRPr="00000000" w14:paraId="0000048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Secure the authentication method of the API for public services by using user credentials instead of a single public credential for API requests.</w:t>
      </w:r>
    </w:p>
    <w:p w:rsidR="00000000" w:rsidDel="00000000" w:rsidP="00000000" w:rsidRDefault="00000000" w:rsidRPr="00000000" w14:paraId="0000048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Use limited access accounts when connecting to databases.</w:t>
      </w:r>
    </w:p>
    <w:p w:rsidR="00000000" w:rsidDel="00000000" w:rsidP="00000000" w:rsidRDefault="00000000" w:rsidRPr="00000000" w14:paraId="0000048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Implement CAPTCHA on all internet-facing submission forms to prevent brute-force attacks.</w:t>
      </w:r>
    </w:p>
    <w:p w:rsidR="00000000" w:rsidDel="00000000" w:rsidP="00000000" w:rsidRDefault="00000000" w:rsidRPr="00000000" w14:paraId="0000048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Apply Multi-Factor Authentication (MFA) on all internet-facing login pages.</w:t>
      </w:r>
    </w:p>
    <w:p w:rsidR="00000000" w:rsidDel="00000000" w:rsidP="00000000" w:rsidRDefault="00000000" w:rsidRPr="00000000" w14:paraId="0000048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Apply Web Application Firewalls (WAF).</w:t>
      </w:r>
    </w:p>
    <w:p w:rsidR="00000000" w:rsidDel="00000000" w:rsidP="00000000" w:rsidRDefault="00000000" w:rsidRPr="00000000" w14:paraId="0000048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Application development sources, tools, and their libraries must be licensed, reliable, free of security vulnerabilities, and approved by the General Directorate of Cybersecurity at the Ministry.</w:t>
      </w:r>
    </w:p>
    <w:p w:rsidR="00000000" w:rsidDel="00000000" w:rsidP="00000000" w:rsidRDefault="00000000" w:rsidRPr="00000000" w14:paraId="0000048B">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Conduct a test to verify the extent to which applications meet cybersecurity requirements, in coordination with the General Directorate of Cybersecurity.</w:t>
      </w:r>
    </w:p>
    <w:p w:rsidR="00000000" w:rsidDel="00000000" w:rsidP="00000000" w:rsidRDefault="00000000" w:rsidRPr="00000000" w14:paraId="0000048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Ensure secure integration between applications in coordination with the General Directorate of Cybersecurity.</w:t>
      </w:r>
    </w:p>
    <w:p w:rsidR="00000000" w:rsidDel="00000000" w:rsidP="00000000" w:rsidRDefault="00000000" w:rsidRPr="00000000" w14:paraId="0000048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Cyber Incidents</w:t>
      </w:r>
    </w:p>
    <w:p w:rsidR="00000000" w:rsidDel="00000000" w:rsidP="00000000" w:rsidRDefault="00000000" w:rsidRPr="00000000" w14:paraId="0000048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15. The external party is committed to disclosing any cybersecurity incident and informing the General Directorate of Cybersecurity at the Ministry via phone (0112038888, ext. 4555) and email (Soc@mewa.gov.sa).</w:t>
      </w:r>
    </w:p>
    <w:p w:rsidR="00000000" w:rsidDel="00000000" w:rsidP="00000000" w:rsidRDefault="00000000" w:rsidRPr="00000000" w14:paraId="0000048F">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16. The external party must coordinate with the General Directorate of Cybersecurity at the Ministry to review the approved Cyber Incident Management Policy.</w:t>
      </w:r>
    </w:p>
    <w:p w:rsidR="00000000" w:rsidDel="00000000" w:rsidP="00000000" w:rsidRDefault="00000000" w:rsidRPr="00000000" w14:paraId="0000049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17. Include cybersecurity awareness (cyber incident handling guide) for the external party and its representatives (parties and entities) and their personnel in technical positions with significant and sensitive privileges before the actual start of tasks, in coordination with the General Directorate of Cybersecurity at the Ministry. Cyber incidents include, but are not limited to:</w:t>
      </w:r>
    </w:p>
    <w:p w:rsidR="00000000" w:rsidDel="00000000" w:rsidP="00000000" w:rsidRDefault="00000000" w:rsidRPr="00000000" w14:paraId="0000049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Unauthorized changes to user desktop and/or mobile device settings, and changes to server settings.</w:t>
      </w:r>
    </w:p>
    <w:p w:rsidR="00000000" w:rsidDel="00000000" w:rsidP="00000000" w:rsidRDefault="00000000" w:rsidRPr="00000000" w14:paraId="0000049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Malware infection.</w:t>
      </w:r>
    </w:p>
    <w:p w:rsidR="00000000" w:rsidDel="00000000" w:rsidP="00000000" w:rsidRDefault="00000000" w:rsidRPr="00000000" w14:paraId="0000049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Changes in applications in terms of appearance (unusual appearance) and modifications to user privileges, such as privilege escalation.</w:t>
      </w:r>
    </w:p>
    <w:p w:rsidR="00000000" w:rsidDel="00000000" w:rsidP="00000000" w:rsidRDefault="00000000" w:rsidRPr="00000000" w14:paraId="00000494">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Unauthorized access to data, and/or its modification without user permissions or privileges.</w:t>
      </w:r>
    </w:p>
    <w:p w:rsidR="00000000" w:rsidDel="00000000" w:rsidP="00000000" w:rsidRDefault="00000000" w:rsidRPr="00000000" w14:paraId="00000495">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Attempts to obtain information that can be used to carry out attacks, such as port scans, targeted social engineering attacks, scans across an IP range, etc.</w:t>
      </w:r>
    </w:p>
    <w:p w:rsidR="00000000" w:rsidDel="00000000" w:rsidP="00000000" w:rsidRDefault="00000000" w:rsidRPr="00000000" w14:paraId="0000049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 Unauthorized activation of suspended or deleted user accounts.</w:t>
      </w:r>
    </w:p>
    <w:p w:rsidR="00000000" w:rsidDel="00000000" w:rsidP="00000000" w:rsidRDefault="00000000" w:rsidRPr="00000000" w14:paraId="0000049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18. The external party and its representatives (parties and entities) are committed not to disclose any information related to security incidents to external parties.</w:t>
      </w:r>
    </w:p>
    <w:p w:rsidR="00000000" w:rsidDel="00000000" w:rsidP="00000000" w:rsidRDefault="00000000" w:rsidRPr="00000000" w14:paraId="0000049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19. If resolving a cyber incident requires changes to technical components, the approved change management procedures issued by the General Directorate of Cybersecurity must be followed.</w:t>
      </w:r>
    </w:p>
    <w:p w:rsidR="00000000" w:rsidDel="00000000" w:rsidP="00000000" w:rsidRDefault="00000000" w:rsidRPr="00000000" w14:paraId="0000049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For contact and inquiries: General Directorate of Cybersecurity - Cybersecurity Risk Management Department</w:t>
      </w:r>
    </w:p>
    <w:p w:rsidR="00000000" w:rsidDel="00000000" w:rsidP="00000000" w:rsidRDefault="00000000" w:rsidRPr="00000000" w14:paraId="0000049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Phone (0112038888), Ext. (4555), Email: Soc@mewa.gov.sa</w:t>
      </w:r>
    </w:p>
    <w:sectPr>
      <w:pgSz w:h="15840" w:w="12240" w:orient="portrait"/>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Google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Google Sans Tex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48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5">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6">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7">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8">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9">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0">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1">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2">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3">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4">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1275"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5">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6">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1275"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7">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1275"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8">
    <w:lvl w:ilvl="0">
      <w:start w:val="27"/>
      <w:numFmt w:val="decimal"/>
      <w:lvlText w:val="%1."/>
      <w:lvlJc w:val="left"/>
      <w:pPr>
        <w:ind w:left="48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19">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1275"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0">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1275"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1">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2">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3">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4">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5">
    <w:lvl w:ilvl="0">
      <w:start w:val="1"/>
      <w:numFmt w:val="decimal"/>
      <w:lvlText w:val="%1."/>
      <w:lvlJc w:val="left"/>
      <w:pPr>
        <w:ind w:left="48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6">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7">
    <w:lvl w:ilvl="0">
      <w:start w:val="1"/>
      <w:numFmt w:val="decimal"/>
      <w:lvlText w:val="%1."/>
      <w:lvlJc w:val="left"/>
      <w:pPr>
        <w:ind w:left="48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8">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29">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0">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1">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2">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3">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4">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5">
    <w:lvl w:ilvl="0">
      <w:start w:val="60"/>
      <w:numFmt w:val="decimal"/>
      <w:lvlText w:val="%1."/>
      <w:lvlJc w:val="left"/>
      <w:pPr>
        <w:ind w:left="48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6">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7">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8">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39">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0">
    <w:lvl w:ilvl="0">
      <w:start w:val="1"/>
      <w:numFmt w:val="decimal"/>
      <w:lvlText w:val="%1."/>
      <w:lvlJc w:val="left"/>
      <w:pPr>
        <w:ind w:left="48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1">
    <w:lvl w:ilvl="0">
      <w:start w:val="1"/>
      <w:numFmt w:val="decimal"/>
      <w:lvlText w:val="%1."/>
      <w:lvlJc w:val="left"/>
      <w:pPr>
        <w:ind w:left="48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2">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3">
    <w:lvl w:ilvl="0">
      <w:start w:val="1"/>
      <w:numFmt w:val="decimal"/>
      <w:lvlText w:val="%1."/>
      <w:lvlJc w:val="left"/>
      <w:pPr>
        <w:ind w:left="48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4">
    <w:lvl w:ilvl="0">
      <w:start w:val="1"/>
      <w:numFmt w:val="decimal"/>
      <w:lvlText w:val="%1."/>
      <w:lvlJc w:val="left"/>
      <w:pPr>
        <w:ind w:left="480"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5">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6">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7">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8">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49">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50">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51">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abstractNum w:abstractNumId="52">
    <w:lvl w:ilvl="0">
      <w:start w:val="1"/>
      <w:numFmt w:val="bullet"/>
      <w:lvlText w:val="●"/>
      <w:lvlJc w:val="left"/>
      <w:pPr>
        <w:ind w:left="465" w:hanging="360"/>
      </w:pPr>
      <w:rPr>
        <w:rFonts w:ascii="Arial" w:cs="Arial" w:eastAsia="Arial" w:hAnsi="Arial"/>
        <w:b w:val="0"/>
        <w:i w:val="0"/>
        <w:smallCaps w:val="0"/>
        <w:strike w:val="0"/>
        <w:color w:val="000000"/>
        <w:sz w:val="22"/>
        <w:szCs w:val="22"/>
        <w:u w:val="none"/>
        <w:shd w:fill="auto" w:val="clear"/>
        <w:vertAlign w:val="baseline"/>
      </w:rPr>
    </w:lvl>
    <w:lvl w:ilvl="1">
      <w:start w:val="1"/>
      <w:numFmt w:val="bullet"/>
      <w:lvlText w:val="○"/>
      <w:lvlJc w:val="left"/>
      <w:pPr>
        <w:ind w:left="870" w:hanging="360"/>
      </w:pPr>
      <w:rPr>
        <w:rFonts w:ascii="Arial" w:cs="Arial" w:eastAsia="Arial" w:hAnsi="Arial"/>
        <w:b w:val="0"/>
        <w:i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2"/>
        <w:szCs w:val="22"/>
        <w:u w:val="none"/>
        <w:shd w:fill="auto" w:val="clea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widowControl w:val="0"/>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i w:val="0"/>
      <w:sz w:val="48"/>
      <w:szCs w:val="48"/>
    </w:rPr>
  </w:style>
  <w:style w:type="paragraph" w:styleId="Heading2">
    <w:name w:val="heading 2"/>
    <w:basedOn w:val="Normal"/>
    <w:next w:val="Normal"/>
    <w:pPr>
      <w:pBdr>
        <w:top w:space="0" w:sz="0" w:val="nil"/>
        <w:left w:space="0" w:sz="0" w:val="nil"/>
        <w:bottom w:space="0" w:sz="0" w:val="nil"/>
        <w:right w:space="0" w:sz="0" w:val="nil"/>
        <w:between w:space="0" w:sz="0" w:val="nil"/>
      </w:pBdr>
      <w:shd w:fill="auto" w:val="clear"/>
      <w:spacing w:after="225" w:before="225" w:lineRule="auto"/>
    </w:pPr>
    <w:rPr>
      <w:b w:val="1"/>
      <w:i w:val="0"/>
      <w:sz w:val="36"/>
      <w:szCs w:val="36"/>
    </w:rPr>
  </w:style>
  <w:style w:type="paragraph" w:styleId="Heading3">
    <w:name w:val="heading 3"/>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i w:val="0"/>
      <w:sz w:val="28"/>
      <w:szCs w:val="28"/>
    </w:rPr>
  </w:style>
  <w:style w:type="paragraph" w:styleId="Heading4">
    <w:name w:val="heading 4"/>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i w:val="0"/>
      <w:sz w:val="24"/>
      <w:szCs w:val="24"/>
    </w:rPr>
  </w:style>
  <w:style w:type="paragraph" w:styleId="Heading5">
    <w:name w:val="heading 5"/>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i w:val="0"/>
      <w:sz w:val="18"/>
      <w:szCs w:val="18"/>
    </w:rPr>
  </w:style>
  <w:style w:type="paragraph" w:styleId="Heading6">
    <w:name w:val="heading 6"/>
    <w:basedOn w:val="Normal"/>
    <w:next w:val="Normal"/>
    <w:pPr>
      <w:pBdr>
        <w:top w:space="0" w:sz="0" w:val="nil"/>
        <w:left w:space="0" w:sz="0" w:val="nil"/>
        <w:bottom w:space="0" w:sz="0" w:val="nil"/>
        <w:right w:space="0" w:sz="0" w:val="nil"/>
        <w:between w:space="0" w:sz="0" w:val="nil"/>
      </w:pBdr>
      <w:shd w:fill="auto" w:val="clear"/>
      <w:spacing w:after="360" w:before="360" w:lineRule="auto"/>
    </w:pPr>
    <w:rPr>
      <w:b w:val="1"/>
      <w:i w:val="0"/>
      <w:sz w:val="16"/>
      <w:szCs w:val="16"/>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www.google.com/search?q=%23appendix-6" TargetMode="External"/><Relationship Id="rId10" Type="http://schemas.openxmlformats.org/officeDocument/2006/relationships/hyperlink" Target="https://www.google.com/search?q=%23appendix-5" TargetMode="External"/><Relationship Id="rId13" Type="http://schemas.openxmlformats.org/officeDocument/2006/relationships/hyperlink" Target="https://www.google.com/search?q=%23appendix-arch" TargetMode="External"/><Relationship Id="rId12" Type="http://schemas.openxmlformats.org/officeDocument/2006/relationships/hyperlink" Target="https://www.google.com/search?q=%23appendix-sla"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google.com/search?q=%23appendix-4" TargetMode="External"/><Relationship Id="rId15" Type="http://schemas.openxmlformats.org/officeDocument/2006/relationships/hyperlink" Target="https://www.google.com/search?q=%23appendix-cybersec" TargetMode="External"/><Relationship Id="rId14" Type="http://schemas.openxmlformats.org/officeDocument/2006/relationships/hyperlink" Target="https://www.google.com/search?q=%23appendix-faq" TargetMode="External"/><Relationship Id="rId5" Type="http://schemas.openxmlformats.org/officeDocument/2006/relationships/styles" Target="styles.xml"/><Relationship Id="rId6" Type="http://schemas.openxmlformats.org/officeDocument/2006/relationships/hyperlink" Target="https://www.google.com/search?q=%23appendix-1" TargetMode="External"/><Relationship Id="rId7" Type="http://schemas.openxmlformats.org/officeDocument/2006/relationships/hyperlink" Target="https://www.google.com/search?q=%23appendix-2" TargetMode="External"/><Relationship Id="rId8" Type="http://schemas.openxmlformats.org/officeDocument/2006/relationships/hyperlink" Target="https://www.google.com/search?q=%23appendix-3"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GoogleSans-regular.ttf"/><Relationship Id="rId2" Type="http://schemas.openxmlformats.org/officeDocument/2006/relationships/font" Target="fonts/GoogleSans-bold.ttf"/><Relationship Id="rId3" Type="http://schemas.openxmlformats.org/officeDocument/2006/relationships/font" Target="fonts/GoogleSans-italic.ttf"/><Relationship Id="rId4" Type="http://schemas.openxmlformats.org/officeDocument/2006/relationships/font" Target="fonts/GoogleSans-boldItalic.ttf"/><Relationship Id="rId5" Type="http://schemas.openxmlformats.org/officeDocument/2006/relationships/font" Target="fonts/GoogleSansText-regular.ttf"/><Relationship Id="rId6" Type="http://schemas.openxmlformats.org/officeDocument/2006/relationships/font" Target="fonts/GoogleSansText-bold.ttf"/><Relationship Id="rId7" Type="http://schemas.openxmlformats.org/officeDocument/2006/relationships/font" Target="fonts/GoogleSansText-italic.ttf"/><Relationship Id="rId8" Type="http://schemas.openxmlformats.org/officeDocument/2006/relationships/font" Target="fonts/GoogleSansTex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